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6F" w:rsidRDefault="008239E4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>UNIVERSITY OF NORTH CAROLINA AT CHARLOTTE</w:t>
      </w:r>
    </w:p>
    <w:p w:rsidR="008239E4" w:rsidRDefault="008239E4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BURSON BUILDING RENOVATION</w:t>
      </w:r>
    </w:p>
    <w:p w:rsidR="008239E4" w:rsidRDefault="008239E4" w:rsidP="00C8708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FIRST-TIER SUBCONTRACTOR PREQUALIFICATION</w:t>
      </w:r>
    </w:p>
    <w:bookmarkEnd w:id="0"/>
    <w:bookmarkEnd w:id="1"/>
    <w:p w:rsidR="00F4341E" w:rsidRPr="006B1FF9" w:rsidRDefault="00F4341E" w:rsidP="00F4341E">
      <w:pPr>
        <w:jc w:val="both"/>
        <w:rPr>
          <w:rFonts w:ascii="Arial" w:hAnsi="Arial" w:cs="Arial"/>
          <w:sz w:val="20"/>
          <w:szCs w:val="20"/>
        </w:rPr>
      </w:pPr>
    </w:p>
    <w:p w:rsidR="00933D3A" w:rsidRPr="00577EC5" w:rsidRDefault="00833D65" w:rsidP="0062106F">
      <w:pPr>
        <w:jc w:val="both"/>
        <w:outlineLvl w:val="0"/>
        <w:rPr>
          <w:rFonts w:ascii="Arial" w:hAnsi="Arial" w:cs="Arial"/>
          <w:sz w:val="20"/>
          <w:szCs w:val="20"/>
        </w:rPr>
      </w:pPr>
      <w:r w:rsidRPr="00833D65">
        <w:rPr>
          <w:rFonts w:ascii="Arial" w:hAnsi="Arial" w:cs="Arial"/>
          <w:sz w:val="20"/>
          <w:szCs w:val="20"/>
        </w:rPr>
        <w:t>New Atlantic</w:t>
      </w:r>
      <w:r>
        <w:rPr>
          <w:rFonts w:ascii="Arial" w:hAnsi="Arial" w:cs="Arial"/>
          <w:sz w:val="20"/>
          <w:szCs w:val="20"/>
        </w:rPr>
        <w:t xml:space="preserve"> Contracting, Inc</w:t>
      </w:r>
      <w:r w:rsidR="00D550B1">
        <w:rPr>
          <w:rFonts w:ascii="Arial" w:hAnsi="Arial" w:cs="Arial"/>
          <w:sz w:val="20"/>
          <w:szCs w:val="20"/>
        </w:rPr>
        <w:t>. / WC Construction</w:t>
      </w:r>
      <w:r w:rsidR="003F4751">
        <w:rPr>
          <w:rFonts w:ascii="Arial" w:hAnsi="Arial" w:cs="Arial"/>
          <w:sz w:val="20"/>
          <w:szCs w:val="20"/>
        </w:rPr>
        <w:t xml:space="preserve"> Company, LLC, a joint venture, are </w:t>
      </w:r>
      <w:r w:rsidR="002805AA" w:rsidRPr="006B1FF9">
        <w:rPr>
          <w:rFonts w:ascii="Arial" w:hAnsi="Arial" w:cs="Arial"/>
          <w:sz w:val="20"/>
          <w:szCs w:val="20"/>
        </w:rPr>
        <w:t xml:space="preserve">seeking to pre-qualify principal trade and specialty contractors to submit bids for the furnishing of labor, material, and equipment for the </w:t>
      </w:r>
      <w:r w:rsidR="002338CD">
        <w:rPr>
          <w:rFonts w:ascii="Arial" w:hAnsi="Arial" w:cs="Arial"/>
          <w:sz w:val="20"/>
          <w:szCs w:val="20"/>
        </w:rPr>
        <w:t xml:space="preserve">UNC Charlotte </w:t>
      </w:r>
      <w:proofErr w:type="spellStart"/>
      <w:r w:rsidR="00C96F3A">
        <w:rPr>
          <w:rFonts w:ascii="Arial" w:hAnsi="Arial" w:cs="Arial"/>
          <w:sz w:val="20"/>
          <w:szCs w:val="20"/>
        </w:rPr>
        <w:t>Burson</w:t>
      </w:r>
      <w:proofErr w:type="spellEnd"/>
      <w:r w:rsidR="00C96F3A">
        <w:rPr>
          <w:rFonts w:ascii="Arial" w:hAnsi="Arial" w:cs="Arial"/>
          <w:sz w:val="20"/>
          <w:szCs w:val="20"/>
        </w:rPr>
        <w:t xml:space="preserve"> Building</w:t>
      </w:r>
      <w:r w:rsidR="002338CD">
        <w:rPr>
          <w:rFonts w:ascii="Arial" w:hAnsi="Arial" w:cs="Arial"/>
          <w:sz w:val="20"/>
          <w:szCs w:val="20"/>
        </w:rPr>
        <w:t xml:space="preserve"> Renovation</w:t>
      </w:r>
      <w:r w:rsidR="00577EC5">
        <w:rPr>
          <w:rFonts w:ascii="Arial" w:hAnsi="Arial" w:cs="Arial"/>
          <w:sz w:val="20"/>
          <w:szCs w:val="20"/>
        </w:rPr>
        <w:t xml:space="preserve"> p</w:t>
      </w:r>
      <w:r w:rsidR="002805AA" w:rsidRPr="006B1FF9">
        <w:rPr>
          <w:rFonts w:ascii="Arial" w:hAnsi="Arial" w:cs="Arial"/>
          <w:sz w:val="20"/>
          <w:szCs w:val="20"/>
        </w:rPr>
        <w:t xml:space="preserve">roject. </w:t>
      </w:r>
      <w:r w:rsidRPr="00833D65">
        <w:rPr>
          <w:rFonts w:ascii="Arial" w:hAnsi="Arial" w:cs="Arial"/>
          <w:b/>
          <w:sz w:val="20"/>
          <w:szCs w:val="20"/>
        </w:rPr>
        <w:t>New Atlantic</w:t>
      </w:r>
      <w:r>
        <w:rPr>
          <w:rFonts w:ascii="Arial" w:hAnsi="Arial" w:cs="Arial"/>
          <w:b/>
          <w:sz w:val="20"/>
          <w:szCs w:val="20"/>
        </w:rPr>
        <w:t xml:space="preserve"> Contracting</w:t>
      </w:r>
      <w:r w:rsidR="003F4751">
        <w:rPr>
          <w:rFonts w:ascii="Arial" w:hAnsi="Arial" w:cs="Arial"/>
          <w:b/>
          <w:sz w:val="20"/>
          <w:szCs w:val="20"/>
        </w:rPr>
        <w:t xml:space="preserve"> / WC Construction</w:t>
      </w:r>
      <w:r w:rsidR="002805AA" w:rsidRPr="006B1FF9">
        <w:rPr>
          <w:rFonts w:ascii="Arial" w:hAnsi="Arial" w:cs="Arial"/>
          <w:sz w:val="20"/>
          <w:szCs w:val="20"/>
        </w:rPr>
        <w:t xml:space="preserve"> ha</w:t>
      </w:r>
      <w:r w:rsidR="003F4751">
        <w:rPr>
          <w:rFonts w:ascii="Arial" w:hAnsi="Arial" w:cs="Arial"/>
          <w:sz w:val="20"/>
          <w:szCs w:val="20"/>
        </w:rPr>
        <w:t>ve</w:t>
      </w:r>
      <w:r w:rsidR="002805AA" w:rsidRPr="006B1FF9">
        <w:rPr>
          <w:rFonts w:ascii="Arial" w:hAnsi="Arial" w:cs="Arial"/>
          <w:sz w:val="20"/>
          <w:szCs w:val="20"/>
        </w:rPr>
        <w:t xml:space="preserve"> been selected as the Construction Manager at Risk for the project and will receive bids from and contract with the principal and specialty contractors for the execution of the work. </w:t>
      </w:r>
      <w:r w:rsidR="005B5AE8">
        <w:rPr>
          <w:rFonts w:ascii="Arial" w:hAnsi="Arial" w:cs="Arial"/>
          <w:sz w:val="20"/>
          <w:szCs w:val="20"/>
        </w:rPr>
        <w:t>Small, minority, women, and disabled-owned business enterprises</w:t>
      </w:r>
      <w:r w:rsidR="002805AA" w:rsidRPr="006B1FF9">
        <w:rPr>
          <w:rFonts w:ascii="Arial" w:hAnsi="Arial" w:cs="Arial"/>
          <w:sz w:val="20"/>
          <w:szCs w:val="20"/>
        </w:rPr>
        <w:t xml:space="preserve"> are encouraged to participate</w:t>
      </w:r>
      <w:r w:rsidR="005B5AE8">
        <w:rPr>
          <w:rFonts w:ascii="Arial" w:hAnsi="Arial" w:cs="Arial"/>
          <w:sz w:val="20"/>
          <w:szCs w:val="20"/>
        </w:rPr>
        <w:t>.</w:t>
      </w:r>
      <w:r w:rsidR="002C361B">
        <w:rPr>
          <w:rFonts w:ascii="Arial" w:hAnsi="Arial" w:cs="Arial"/>
          <w:sz w:val="20"/>
          <w:szCs w:val="20"/>
        </w:rPr>
        <w:t xml:space="preserve"> </w:t>
      </w:r>
    </w:p>
    <w:p w:rsidR="002805AA" w:rsidRDefault="002805AA" w:rsidP="00F4341E">
      <w:pPr>
        <w:jc w:val="both"/>
        <w:rPr>
          <w:rFonts w:ascii="Arial" w:hAnsi="Arial" w:cs="Arial"/>
          <w:sz w:val="20"/>
          <w:szCs w:val="20"/>
        </w:rPr>
      </w:pPr>
    </w:p>
    <w:p w:rsidR="00551CB3" w:rsidRPr="00551CB3" w:rsidRDefault="00C96F3A" w:rsidP="00551C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Originally completed in 1985, the </w:t>
      </w:r>
      <w:proofErr w:type="spellStart"/>
      <w:r>
        <w:rPr>
          <w:rFonts w:ascii="Arial" w:hAnsi="Arial" w:cs="Arial"/>
          <w:sz w:val="20"/>
          <w:szCs w:val="20"/>
        </w:rPr>
        <w:t>Burson</w:t>
      </w:r>
      <w:proofErr w:type="spellEnd"/>
      <w:r>
        <w:rPr>
          <w:rFonts w:ascii="Arial" w:hAnsi="Arial" w:cs="Arial"/>
          <w:sz w:val="20"/>
          <w:szCs w:val="20"/>
        </w:rPr>
        <w:t xml:space="preserve"> Building, located along Craver Road, is approximately 100,000 gross square feet with a net assignable area of approximately 83,500 square feet. The area is distributed on two levels above grade with a small addition below grade. </w:t>
      </w:r>
      <w:r w:rsidR="005F37BC">
        <w:rPr>
          <w:rFonts w:ascii="Arial" w:hAnsi="Arial" w:cs="Arial"/>
          <w:sz w:val="20"/>
          <w:szCs w:val="20"/>
        </w:rPr>
        <w:t xml:space="preserve">The structure of the building is concrete double tee with concrete columns and non-load bearing concrete masonry unit interior and exterior walls, the exterior having brick veneer. </w:t>
      </w:r>
      <w:r>
        <w:rPr>
          <w:rFonts w:ascii="Arial" w:hAnsi="Arial" w:cs="Arial"/>
          <w:sz w:val="20"/>
          <w:szCs w:val="20"/>
        </w:rPr>
        <w:t xml:space="preserve">The building currently houses offices, teaching laboratories, research laboratories, classrooms and support spaces for the Chemistry and Physics departments. The building experiences extremely high levels of utilization. In addition to a heavy teaching load, the faculty maintains ongoing research year round. Students, faculty, staff and research assistants occupy the facility practically every day of the year. </w:t>
      </w:r>
      <w:r w:rsidR="000B1548">
        <w:rPr>
          <w:rFonts w:ascii="Arial" w:hAnsi="Arial" w:cs="Arial"/>
          <w:sz w:val="20"/>
          <w:szCs w:val="20"/>
        </w:rPr>
        <w:t xml:space="preserve">The </w:t>
      </w:r>
      <w:r w:rsidR="002138F7">
        <w:rPr>
          <w:rFonts w:ascii="Arial" w:hAnsi="Arial" w:cs="Arial"/>
          <w:sz w:val="20"/>
          <w:szCs w:val="20"/>
        </w:rPr>
        <w:t>renovations to the building include</w:t>
      </w:r>
      <w:r w:rsidR="000B1548">
        <w:rPr>
          <w:rFonts w:ascii="Arial" w:hAnsi="Arial" w:cs="Arial"/>
          <w:sz w:val="20"/>
          <w:szCs w:val="20"/>
        </w:rPr>
        <w:t xml:space="preserve"> electrical upgrades, building envelope repairs, classroom and lecture hall improvements</w:t>
      </w:r>
      <w:r w:rsidR="002138F7">
        <w:rPr>
          <w:rFonts w:ascii="Arial" w:hAnsi="Arial" w:cs="Arial"/>
          <w:sz w:val="20"/>
          <w:szCs w:val="20"/>
        </w:rPr>
        <w:t>,</w:t>
      </w:r>
      <w:r w:rsidR="000B1548">
        <w:rPr>
          <w:rFonts w:ascii="Arial" w:hAnsi="Arial" w:cs="Arial"/>
          <w:sz w:val="20"/>
          <w:szCs w:val="20"/>
        </w:rPr>
        <w:t xml:space="preserve"> common area upgrades, and site improvements. </w:t>
      </w:r>
      <w:r w:rsidR="00A23FC5">
        <w:rPr>
          <w:rFonts w:ascii="Arial" w:hAnsi="Arial" w:cs="Arial"/>
          <w:sz w:val="20"/>
          <w:szCs w:val="20"/>
        </w:rPr>
        <w:t xml:space="preserve">The project includes mechanical upgrades throughout the building. </w:t>
      </w:r>
      <w:r w:rsidR="000B1548">
        <w:rPr>
          <w:rFonts w:ascii="Arial" w:hAnsi="Arial" w:cs="Arial"/>
          <w:sz w:val="20"/>
          <w:szCs w:val="20"/>
        </w:rPr>
        <w:t xml:space="preserve">The project will include the new construction of a boiler building with an open air mechanical yard containing new cooling towers. The project will be phased to maintain safe occupation during construction. </w:t>
      </w:r>
    </w:p>
    <w:p w:rsidR="002338CD" w:rsidRDefault="002338CD" w:rsidP="00F4341E">
      <w:pPr>
        <w:jc w:val="both"/>
        <w:rPr>
          <w:rFonts w:ascii="Arial" w:hAnsi="Arial" w:cs="Arial"/>
          <w:sz w:val="20"/>
          <w:szCs w:val="20"/>
        </w:rPr>
      </w:pPr>
    </w:p>
    <w:p w:rsidR="002805AA" w:rsidRPr="005B4303" w:rsidRDefault="002805AA" w:rsidP="00F4341E">
      <w:pPr>
        <w:jc w:val="both"/>
        <w:rPr>
          <w:rFonts w:ascii="Arial" w:hAnsi="Arial" w:cs="Arial"/>
          <w:b/>
          <w:sz w:val="20"/>
          <w:szCs w:val="20"/>
        </w:rPr>
      </w:pPr>
      <w:r w:rsidRPr="005B4303">
        <w:rPr>
          <w:rFonts w:ascii="Arial" w:hAnsi="Arial" w:cs="Arial"/>
          <w:b/>
          <w:sz w:val="20"/>
          <w:szCs w:val="20"/>
        </w:rPr>
        <w:t xml:space="preserve">Trade subcontractors are required for the following </w:t>
      </w:r>
      <w:r w:rsidR="00633B73" w:rsidRPr="005B4303">
        <w:rPr>
          <w:rFonts w:ascii="Arial" w:hAnsi="Arial" w:cs="Arial"/>
          <w:b/>
          <w:sz w:val="20"/>
          <w:szCs w:val="20"/>
        </w:rPr>
        <w:t>C</w:t>
      </w:r>
      <w:r w:rsidRPr="005B4303">
        <w:rPr>
          <w:rFonts w:ascii="Arial" w:hAnsi="Arial" w:cs="Arial"/>
          <w:b/>
          <w:sz w:val="20"/>
          <w:szCs w:val="20"/>
        </w:rPr>
        <w:t>ontract packages:</w:t>
      </w:r>
    </w:p>
    <w:p w:rsidR="00040864" w:rsidRDefault="00040864" w:rsidP="00040864">
      <w:pPr>
        <w:rPr>
          <w:rFonts w:ascii="Calibri" w:hAnsi="Calibri"/>
          <w:sz w:val="22"/>
          <w:szCs w:val="22"/>
        </w:rPr>
      </w:pPr>
    </w:p>
    <w:p w:rsidR="00A9606A" w:rsidRDefault="00102795" w:rsidP="00A9606A">
      <w:r>
        <w:t>1A</w:t>
      </w:r>
      <w:r>
        <w:tab/>
      </w:r>
      <w:r>
        <w:tab/>
        <w:t>General Trades</w:t>
      </w:r>
    </w:p>
    <w:p w:rsidR="00A9606A" w:rsidRDefault="00A9606A" w:rsidP="00A9606A">
      <w:r>
        <w:t>2A           </w:t>
      </w:r>
      <w:r>
        <w:tab/>
        <w:t xml:space="preserve">Demolition </w:t>
      </w:r>
    </w:p>
    <w:p w:rsidR="00A9606A" w:rsidRDefault="00A9606A" w:rsidP="00A9606A">
      <w:r>
        <w:t>2B      </w:t>
      </w:r>
      <w:r>
        <w:tab/>
      </w:r>
      <w:r>
        <w:tab/>
        <w:t xml:space="preserve">Site Demo, Utilities, </w:t>
      </w:r>
      <w:r w:rsidR="00102795">
        <w:t>Earthwork, Brick Pavers</w:t>
      </w:r>
    </w:p>
    <w:p w:rsidR="00A9606A" w:rsidRDefault="00A9606A" w:rsidP="00A9606A">
      <w:r>
        <w:t>2C</w:t>
      </w:r>
      <w:r>
        <w:tab/>
      </w:r>
      <w:r>
        <w:tab/>
        <w:t>Paving</w:t>
      </w:r>
      <w:r w:rsidR="00CD57FF">
        <w:t>,</w:t>
      </w:r>
      <w:r>
        <w:t xml:space="preserve"> Curb and Gutter </w:t>
      </w:r>
    </w:p>
    <w:p w:rsidR="00A9606A" w:rsidRDefault="00A9606A" w:rsidP="00A9606A">
      <w:pPr>
        <w:rPr>
          <w:sz w:val="22"/>
          <w:szCs w:val="22"/>
        </w:rPr>
      </w:pPr>
      <w:r>
        <w:t>3A      </w:t>
      </w:r>
      <w:r>
        <w:tab/>
      </w:r>
      <w:r>
        <w:tab/>
      </w:r>
      <w:r w:rsidR="006E256C">
        <w:t>Concrete</w:t>
      </w:r>
      <w:r w:rsidR="00102795">
        <w:t xml:space="preserve"> (Building &amp; Site)</w:t>
      </w:r>
      <w:r>
        <w:t xml:space="preserve">                                       </w:t>
      </w:r>
    </w:p>
    <w:p w:rsidR="00A9606A" w:rsidRDefault="00CD57FF" w:rsidP="00A9606A">
      <w:r>
        <w:t>4A        </w:t>
      </w:r>
      <w:r>
        <w:tab/>
      </w:r>
      <w:r w:rsidR="00102795">
        <w:t>Masonry</w:t>
      </w:r>
      <w:r w:rsidR="001670E0">
        <w:t>, Rigid Insulation</w:t>
      </w:r>
    </w:p>
    <w:p w:rsidR="006E256C" w:rsidRPr="006E256C" w:rsidRDefault="00A9606A" w:rsidP="00A9606A">
      <w:r>
        <w:t>5A         </w:t>
      </w:r>
      <w:r>
        <w:tab/>
      </w:r>
      <w:r w:rsidR="006E256C">
        <w:t>Structural Steel, Stairs, and Railings</w:t>
      </w:r>
    </w:p>
    <w:p w:rsidR="00A9606A" w:rsidRDefault="00A9606A" w:rsidP="00A9606A">
      <w:r>
        <w:t>7A          </w:t>
      </w:r>
      <w:r>
        <w:tab/>
      </w:r>
      <w:proofErr w:type="spellStart"/>
      <w:r w:rsidR="006E256C" w:rsidRPr="00102795">
        <w:t>Dampproofing</w:t>
      </w:r>
      <w:proofErr w:type="spellEnd"/>
      <w:r w:rsidR="00102795" w:rsidRPr="00102795">
        <w:t>, J</w:t>
      </w:r>
      <w:r w:rsidR="00102795">
        <w:t xml:space="preserve">oint </w:t>
      </w:r>
      <w:r w:rsidR="006E256C">
        <w:t>Sealants</w:t>
      </w:r>
      <w:r w:rsidR="00102795">
        <w:t>, Existing Building Cleaning</w:t>
      </w:r>
    </w:p>
    <w:p w:rsidR="00A9606A" w:rsidRDefault="00A9606A" w:rsidP="00A9606A">
      <w:r>
        <w:t>7B       </w:t>
      </w:r>
      <w:r>
        <w:tab/>
      </w:r>
      <w:r>
        <w:tab/>
      </w:r>
      <w:r w:rsidR="001670E0">
        <w:t>Roofing, Blocking</w:t>
      </w:r>
    </w:p>
    <w:p w:rsidR="00A9606A" w:rsidRDefault="00B917B3" w:rsidP="00A9606A">
      <w:r>
        <w:t>8A       </w:t>
      </w:r>
      <w:r>
        <w:tab/>
      </w:r>
      <w:r>
        <w:tab/>
      </w:r>
      <w:r w:rsidR="006E256C">
        <w:t>HM Frames, Doors, and Louvers</w:t>
      </w:r>
    </w:p>
    <w:p w:rsidR="009961E7" w:rsidRDefault="00A9606A" w:rsidP="00A9606A">
      <w:r>
        <w:t>9A     </w:t>
      </w:r>
      <w:r w:rsidR="009961E7">
        <w:tab/>
      </w:r>
      <w:r w:rsidR="009961E7">
        <w:tab/>
      </w:r>
      <w:r w:rsidR="006E256C">
        <w:t>Gypsum Wallboard and Metal Studs</w:t>
      </w:r>
    </w:p>
    <w:p w:rsidR="001B1548" w:rsidRDefault="001B1548" w:rsidP="00A9606A">
      <w:r>
        <w:t>9B</w:t>
      </w:r>
      <w:r>
        <w:tab/>
      </w:r>
      <w:r>
        <w:tab/>
      </w:r>
      <w:r w:rsidR="006E256C">
        <w:t>Acoustical Ceilings and Wall Panels</w:t>
      </w:r>
    </w:p>
    <w:p w:rsidR="00754552" w:rsidRDefault="001B1548" w:rsidP="00A9606A">
      <w:r>
        <w:t>9C</w:t>
      </w:r>
      <w:r w:rsidR="00A9606A">
        <w:t>           </w:t>
      </w:r>
      <w:r w:rsidR="009961E7">
        <w:tab/>
      </w:r>
      <w:r w:rsidR="006E256C">
        <w:t>Flooring</w:t>
      </w:r>
      <w:r w:rsidR="00A9606A">
        <w:t>  </w:t>
      </w:r>
    </w:p>
    <w:p w:rsidR="00754552" w:rsidRDefault="00754552" w:rsidP="00A9606A">
      <w:r>
        <w:t>9D</w:t>
      </w:r>
      <w:r>
        <w:tab/>
      </w:r>
      <w:r>
        <w:tab/>
      </w:r>
      <w:r w:rsidR="006E256C">
        <w:t>Painting</w:t>
      </w:r>
      <w:r>
        <w:t xml:space="preserve"> </w:t>
      </w:r>
    </w:p>
    <w:p w:rsidR="00102795" w:rsidRDefault="00A9606A" w:rsidP="00A9606A">
      <w:r>
        <w:t>12A </w:t>
      </w:r>
      <w:r w:rsidR="009961E7">
        <w:tab/>
      </w:r>
      <w:r w:rsidR="009961E7">
        <w:tab/>
      </w:r>
      <w:r>
        <w:t>Auditorium Seating</w:t>
      </w:r>
    </w:p>
    <w:p w:rsidR="00A9606A" w:rsidRDefault="00102795" w:rsidP="00A9606A">
      <w:r>
        <w:t>12B</w:t>
      </w:r>
      <w:r>
        <w:tab/>
      </w:r>
      <w:r>
        <w:tab/>
        <w:t>Lab Casework Restoration</w:t>
      </w:r>
      <w:r w:rsidR="00A9606A">
        <w:t xml:space="preserve">                                                                         </w:t>
      </w:r>
    </w:p>
    <w:p w:rsidR="00A9606A" w:rsidRDefault="00A9606A" w:rsidP="00A9606A">
      <w:r>
        <w:t>14A         </w:t>
      </w:r>
      <w:r w:rsidR="009961E7">
        <w:tab/>
        <w:t xml:space="preserve">Elevator </w:t>
      </w:r>
    </w:p>
    <w:p w:rsidR="00A9606A" w:rsidRDefault="00A9606A" w:rsidP="00A9606A">
      <w:r>
        <w:t>15A         </w:t>
      </w:r>
      <w:r w:rsidR="009961E7">
        <w:tab/>
      </w:r>
      <w:r w:rsidR="006E256C">
        <w:t>Plumbing</w:t>
      </w:r>
    </w:p>
    <w:p w:rsidR="00A9606A" w:rsidRDefault="00A9606A" w:rsidP="00A9606A">
      <w:r>
        <w:t>15B          </w:t>
      </w:r>
      <w:r w:rsidR="009961E7">
        <w:tab/>
      </w:r>
      <w:r w:rsidR="006E256C">
        <w:t>HVAC</w:t>
      </w:r>
    </w:p>
    <w:p w:rsidR="00A9606A" w:rsidRDefault="00A9606A" w:rsidP="00A9606A">
      <w:r>
        <w:t>16A           </w:t>
      </w:r>
      <w:r w:rsidR="009961E7">
        <w:tab/>
      </w:r>
      <w:r>
        <w:t xml:space="preserve">Electrical                                                                                              </w:t>
      </w:r>
    </w:p>
    <w:p w:rsidR="00A9606A" w:rsidRDefault="00A9606A" w:rsidP="00040864">
      <w:pPr>
        <w:rPr>
          <w:rFonts w:ascii="Calibri" w:hAnsi="Calibri"/>
          <w:sz w:val="22"/>
          <w:szCs w:val="22"/>
        </w:rPr>
      </w:pPr>
    </w:p>
    <w:p w:rsidR="00234122" w:rsidRDefault="00234122" w:rsidP="00C57991">
      <w:pPr>
        <w:pStyle w:val="DefaultText"/>
        <w:jc w:val="both"/>
        <w:rPr>
          <w:b/>
        </w:rPr>
      </w:pPr>
      <w:r>
        <w:rPr>
          <w:b/>
        </w:rPr>
        <w:t>Similar project experience will be considered during prequalification.</w:t>
      </w:r>
    </w:p>
    <w:p w:rsidR="00234122" w:rsidRDefault="00234122" w:rsidP="00C57991">
      <w:pPr>
        <w:pStyle w:val="DefaultText"/>
        <w:jc w:val="both"/>
        <w:rPr>
          <w:b/>
        </w:rPr>
      </w:pPr>
    </w:p>
    <w:p w:rsidR="00234122" w:rsidRDefault="00FE0BB5" w:rsidP="00C57991">
      <w:pPr>
        <w:pStyle w:val="DefaultText"/>
        <w:jc w:val="both"/>
        <w:rPr>
          <w:b/>
        </w:rPr>
      </w:pPr>
      <w:r w:rsidRPr="00FE0BB5">
        <w:rPr>
          <w:b/>
        </w:rPr>
        <w:t xml:space="preserve">Bid / Payment and performance Bonds will not be required for Bid Packages less than $500,000.00, except for building envelope bid packages which include masonry and </w:t>
      </w:r>
      <w:r w:rsidRPr="00FE0BB5">
        <w:rPr>
          <w:b/>
        </w:rPr>
        <w:lastRenderedPageBreak/>
        <w:t>roofing.  If submitting on multiple trade packages and the aggregate of the packages meets or exceeds $500,000, a Bid, Payment and Performance bond will be required for each trade package.</w:t>
      </w:r>
    </w:p>
    <w:p w:rsidR="00FE0BB5" w:rsidRPr="005B4303" w:rsidRDefault="00FE0BB5" w:rsidP="00C57991">
      <w:pPr>
        <w:pStyle w:val="DefaultText"/>
        <w:jc w:val="both"/>
        <w:rPr>
          <w:b/>
        </w:rPr>
      </w:pPr>
    </w:p>
    <w:p w:rsidR="00473205" w:rsidRDefault="00473205" w:rsidP="00C57991">
      <w:pPr>
        <w:pStyle w:val="DefaultText"/>
        <w:jc w:val="both"/>
        <w:rPr>
          <w:b/>
        </w:rPr>
      </w:pPr>
      <w:r>
        <w:rPr>
          <w:b/>
        </w:rPr>
        <w:t>Project Informational Session/ Vendor Outreach – March 10, 2016 - 9:30 A.M.</w:t>
      </w:r>
    </w:p>
    <w:p w:rsidR="009003DB" w:rsidRDefault="009003DB" w:rsidP="00C57991">
      <w:pPr>
        <w:pStyle w:val="DefaultText"/>
        <w:jc w:val="both"/>
        <w:rPr>
          <w:b/>
        </w:rPr>
      </w:pPr>
      <w:r>
        <w:rPr>
          <w:b/>
        </w:rPr>
        <w:t xml:space="preserve">Anticipated Finalization of Prequalified First-Tier Subcontractors List – April 22, 2016 </w:t>
      </w:r>
    </w:p>
    <w:p w:rsidR="003F4751" w:rsidRDefault="003F4751" w:rsidP="00C57991">
      <w:pPr>
        <w:pStyle w:val="DefaultText"/>
        <w:jc w:val="both"/>
        <w:rPr>
          <w:b/>
        </w:rPr>
      </w:pPr>
      <w:r>
        <w:rPr>
          <w:b/>
        </w:rPr>
        <w:t>Anticipated Advertisement</w:t>
      </w:r>
      <w:r w:rsidR="00754552">
        <w:rPr>
          <w:b/>
        </w:rPr>
        <w:t xml:space="preserve"> </w:t>
      </w:r>
      <w:r>
        <w:rPr>
          <w:b/>
        </w:rPr>
        <w:t xml:space="preserve">for Bids – </w:t>
      </w:r>
      <w:r w:rsidR="00542821">
        <w:rPr>
          <w:b/>
        </w:rPr>
        <w:t>May 1, 2016</w:t>
      </w:r>
    </w:p>
    <w:p w:rsidR="00183AF3" w:rsidRDefault="00183AF3" w:rsidP="00C57991">
      <w:pPr>
        <w:pStyle w:val="DefaultText"/>
        <w:jc w:val="both"/>
        <w:rPr>
          <w:b/>
        </w:rPr>
      </w:pPr>
      <w:r w:rsidRPr="005B4303">
        <w:rPr>
          <w:b/>
        </w:rPr>
        <w:t>Anticipate</w:t>
      </w:r>
      <w:r w:rsidR="00823DAC">
        <w:rPr>
          <w:b/>
        </w:rPr>
        <w:t xml:space="preserve">d Bid Date – </w:t>
      </w:r>
      <w:r w:rsidR="00542821">
        <w:rPr>
          <w:b/>
        </w:rPr>
        <w:t>Early June 2016</w:t>
      </w:r>
    </w:p>
    <w:p w:rsidR="009003DB" w:rsidRPr="005B4303" w:rsidRDefault="009003DB" w:rsidP="00C57991">
      <w:pPr>
        <w:pStyle w:val="DefaultText"/>
        <w:jc w:val="both"/>
        <w:rPr>
          <w:b/>
        </w:rPr>
      </w:pPr>
      <w:r>
        <w:rPr>
          <w:b/>
        </w:rPr>
        <w:t>Anticipated Notice to Proceed – July 28, 2016</w:t>
      </w:r>
    </w:p>
    <w:p w:rsidR="00183AF3" w:rsidRPr="006B1FF9" w:rsidRDefault="00183AF3" w:rsidP="00183AF3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4341E" w:rsidRPr="006B1FF9" w:rsidRDefault="00F4341E" w:rsidP="00740599">
      <w:pPr>
        <w:rPr>
          <w:rFonts w:ascii="Arial" w:hAnsi="Arial" w:cs="Arial"/>
          <w:i/>
          <w:sz w:val="20"/>
          <w:szCs w:val="20"/>
        </w:rPr>
      </w:pPr>
      <w:r w:rsidRPr="006B1FF9">
        <w:rPr>
          <w:rFonts w:ascii="Arial" w:hAnsi="Arial" w:cs="Arial"/>
          <w:i/>
          <w:sz w:val="20"/>
          <w:szCs w:val="20"/>
        </w:rPr>
        <w:t xml:space="preserve">Bid Packages listed above are preliminary and are subject to modification. </w:t>
      </w:r>
    </w:p>
    <w:p w:rsidR="00F4341E" w:rsidRPr="006B1FF9" w:rsidRDefault="00F4341E" w:rsidP="00F4341E">
      <w:pPr>
        <w:jc w:val="both"/>
        <w:rPr>
          <w:rFonts w:ascii="Arial" w:hAnsi="Arial" w:cs="Arial"/>
          <w:i/>
          <w:sz w:val="20"/>
          <w:szCs w:val="20"/>
        </w:rPr>
      </w:pPr>
    </w:p>
    <w:p w:rsidR="00823DAC" w:rsidRPr="00D951EC" w:rsidRDefault="00F4341E" w:rsidP="00823DAC">
      <w:pPr>
        <w:jc w:val="both"/>
        <w:rPr>
          <w:rFonts w:ascii="Arial" w:hAnsi="Arial" w:cs="Arial"/>
          <w:bCs/>
          <w:sz w:val="20"/>
          <w:szCs w:val="20"/>
        </w:rPr>
      </w:pPr>
      <w:r w:rsidRPr="005B1AD1">
        <w:rPr>
          <w:rFonts w:ascii="Arial" w:hAnsi="Arial" w:cs="Arial"/>
          <w:b/>
          <w:sz w:val="20"/>
          <w:szCs w:val="20"/>
        </w:rPr>
        <w:t xml:space="preserve">Submittals for prequalification should be made </w:t>
      </w:r>
      <w:r w:rsidR="006D1CFC" w:rsidRPr="005B1AD1">
        <w:rPr>
          <w:rFonts w:ascii="Arial" w:hAnsi="Arial" w:cs="Arial"/>
          <w:b/>
          <w:sz w:val="20"/>
          <w:szCs w:val="20"/>
        </w:rPr>
        <w:t xml:space="preserve">on </w:t>
      </w:r>
      <w:r w:rsidR="005B1AD1" w:rsidRPr="005B1AD1">
        <w:rPr>
          <w:rFonts w:ascii="Arial" w:hAnsi="Arial" w:cs="Arial"/>
          <w:b/>
          <w:sz w:val="20"/>
          <w:szCs w:val="20"/>
        </w:rPr>
        <w:t xml:space="preserve">the provided form and submitted to </w:t>
      </w:r>
      <w:r w:rsidR="00823DAC" w:rsidRPr="005B1AD1">
        <w:rPr>
          <w:rFonts w:ascii="Arial" w:hAnsi="Arial" w:cs="Arial"/>
          <w:b/>
          <w:sz w:val="20"/>
          <w:szCs w:val="20"/>
        </w:rPr>
        <w:t>New Atlantic</w:t>
      </w:r>
      <w:r w:rsidR="003F4751" w:rsidRPr="005B1AD1">
        <w:rPr>
          <w:rFonts w:ascii="Arial" w:hAnsi="Arial" w:cs="Arial"/>
          <w:b/>
          <w:sz w:val="20"/>
          <w:szCs w:val="20"/>
        </w:rPr>
        <w:t xml:space="preserve"> Contracting</w:t>
      </w:r>
      <w:r w:rsidR="005B1AD1" w:rsidRPr="005B1AD1">
        <w:rPr>
          <w:rFonts w:ascii="Arial" w:hAnsi="Arial" w:cs="Arial"/>
          <w:b/>
          <w:sz w:val="20"/>
          <w:szCs w:val="20"/>
        </w:rPr>
        <w:t xml:space="preserve"> / WC Construction for review</w:t>
      </w:r>
      <w:r w:rsidRPr="005B1AD1">
        <w:rPr>
          <w:rFonts w:ascii="Arial" w:hAnsi="Arial" w:cs="Arial"/>
          <w:b/>
          <w:sz w:val="20"/>
          <w:szCs w:val="20"/>
        </w:rPr>
        <w:t>.</w:t>
      </w:r>
      <w:r w:rsidR="00823DAC" w:rsidRPr="005B1AD1">
        <w:rPr>
          <w:rFonts w:ascii="Arial" w:hAnsi="Arial" w:cs="Arial"/>
          <w:b/>
          <w:sz w:val="20"/>
          <w:szCs w:val="20"/>
        </w:rPr>
        <w:t xml:space="preserve">  T</w:t>
      </w:r>
      <w:r w:rsidR="00823DAC" w:rsidRPr="005B1AD1">
        <w:rPr>
          <w:rFonts w:ascii="Arial" w:hAnsi="Arial" w:cs="Arial"/>
          <w:b/>
          <w:bCs/>
          <w:sz w:val="20"/>
          <w:szCs w:val="20"/>
        </w:rPr>
        <w:t xml:space="preserve">he pre-qualification form is </w:t>
      </w:r>
      <w:r w:rsidR="00733E4D">
        <w:rPr>
          <w:rFonts w:ascii="Arial" w:hAnsi="Arial" w:cs="Arial"/>
          <w:b/>
          <w:bCs/>
          <w:sz w:val="20"/>
          <w:szCs w:val="20"/>
        </w:rPr>
        <w:t>available here, and also at</w:t>
      </w:r>
      <w:r w:rsidR="00823DAC" w:rsidRPr="005B1AD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4" w:history="1">
        <w:r w:rsidR="00823DAC" w:rsidRPr="005B1AD1">
          <w:rPr>
            <w:rStyle w:val="Hyperlink"/>
            <w:rFonts w:ascii="Arial" w:hAnsi="Arial" w:cs="Arial"/>
            <w:b/>
            <w:bCs/>
            <w:sz w:val="20"/>
            <w:szCs w:val="20"/>
          </w:rPr>
          <w:t>www.new-atlantic.net</w:t>
        </w:r>
      </w:hyperlink>
      <w:r w:rsidR="00733E4D">
        <w:rPr>
          <w:rFonts w:ascii="Arial" w:hAnsi="Arial" w:cs="Arial"/>
          <w:b/>
          <w:bCs/>
          <w:sz w:val="20"/>
          <w:szCs w:val="20"/>
        </w:rPr>
        <w:t xml:space="preserve"> - </w:t>
      </w:r>
      <w:r w:rsidR="00B6354D" w:rsidRPr="005B1AD1">
        <w:rPr>
          <w:rFonts w:ascii="Arial" w:hAnsi="Arial" w:cs="Arial"/>
          <w:b/>
          <w:bCs/>
          <w:sz w:val="20"/>
          <w:szCs w:val="20"/>
        </w:rPr>
        <w:t>click on “</w:t>
      </w:r>
      <w:r w:rsidR="00542821" w:rsidRPr="005B1AD1">
        <w:rPr>
          <w:rFonts w:ascii="Arial" w:hAnsi="Arial" w:cs="Arial"/>
          <w:b/>
          <w:bCs/>
          <w:sz w:val="20"/>
          <w:szCs w:val="20"/>
        </w:rPr>
        <w:t>Subcontractor Portal</w:t>
      </w:r>
      <w:r w:rsidR="00B6354D" w:rsidRPr="005B1AD1">
        <w:rPr>
          <w:rFonts w:ascii="Arial" w:hAnsi="Arial" w:cs="Arial"/>
          <w:b/>
          <w:bCs/>
          <w:sz w:val="20"/>
          <w:szCs w:val="20"/>
        </w:rPr>
        <w:t>”, go to</w:t>
      </w:r>
      <w:r w:rsidR="00823DAC" w:rsidRPr="005B1AD1">
        <w:rPr>
          <w:rFonts w:ascii="Arial" w:hAnsi="Arial" w:cs="Arial"/>
          <w:b/>
          <w:bCs/>
          <w:sz w:val="20"/>
          <w:szCs w:val="20"/>
        </w:rPr>
        <w:t xml:space="preserve"> Estimating</w:t>
      </w:r>
      <w:r w:rsidR="00542821" w:rsidRPr="005B1AD1">
        <w:rPr>
          <w:rFonts w:ascii="Arial" w:hAnsi="Arial" w:cs="Arial"/>
          <w:b/>
          <w:bCs/>
          <w:sz w:val="20"/>
          <w:szCs w:val="20"/>
        </w:rPr>
        <w:t xml:space="preserve"> folder</w:t>
      </w:r>
      <w:r w:rsidR="00823DAC" w:rsidRPr="005B1AD1">
        <w:rPr>
          <w:rFonts w:ascii="Arial" w:hAnsi="Arial" w:cs="Arial"/>
          <w:b/>
          <w:bCs/>
          <w:sz w:val="20"/>
          <w:szCs w:val="20"/>
        </w:rPr>
        <w:t xml:space="preserve"> to download form.  Return completed forms to:  New Atlantic Contracting</w:t>
      </w:r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, 2635 Reynolda Rd., Winston Salem, NC 27106, Attention: </w:t>
      </w:r>
      <w:r w:rsidR="00542821">
        <w:rPr>
          <w:rFonts w:ascii="Arial" w:hAnsi="Arial" w:cs="Arial"/>
          <w:b/>
          <w:bCs/>
          <w:sz w:val="20"/>
          <w:szCs w:val="20"/>
        </w:rPr>
        <w:t>Grady Dwiggins</w:t>
      </w:r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5" w:history="1">
        <w:r w:rsidR="00542821" w:rsidRPr="005A5BE4">
          <w:rPr>
            <w:rStyle w:val="Hyperlink"/>
            <w:rFonts w:ascii="Arial" w:hAnsi="Arial" w:cs="Arial"/>
            <w:b/>
            <w:bCs/>
            <w:sz w:val="20"/>
            <w:szCs w:val="20"/>
          </w:rPr>
          <w:t>gdwiggins@new-atlantic.net</w:t>
        </w:r>
      </w:hyperlink>
      <w:r w:rsidR="00B6354D">
        <w:rPr>
          <w:rFonts w:ascii="Arial" w:hAnsi="Arial" w:cs="Arial"/>
          <w:b/>
          <w:bCs/>
          <w:sz w:val="20"/>
          <w:szCs w:val="20"/>
        </w:rPr>
        <w:t xml:space="preserve"> </w:t>
      </w:r>
      <w:r w:rsidR="00823DAC" w:rsidRPr="002637D0">
        <w:rPr>
          <w:rFonts w:ascii="Arial" w:hAnsi="Arial" w:cs="Arial"/>
          <w:b/>
          <w:bCs/>
          <w:sz w:val="20"/>
          <w:szCs w:val="20"/>
        </w:rPr>
        <w:t xml:space="preserve">phone: 336.759.7440, fax: 336.759.7445, no later than </w:t>
      </w:r>
      <w:r w:rsidR="00823DAC" w:rsidRPr="00D951EC">
        <w:rPr>
          <w:rFonts w:ascii="Arial Black" w:hAnsi="Arial Black" w:cs="Arial"/>
          <w:bCs/>
          <w:sz w:val="20"/>
          <w:szCs w:val="20"/>
        </w:rPr>
        <w:t xml:space="preserve">5:00 PM EST on </w:t>
      </w:r>
      <w:r w:rsidR="00542821" w:rsidRPr="00D951EC">
        <w:rPr>
          <w:rFonts w:ascii="Arial Black" w:hAnsi="Arial Black" w:cs="Arial"/>
          <w:bCs/>
          <w:sz w:val="20"/>
          <w:szCs w:val="20"/>
        </w:rPr>
        <w:t xml:space="preserve">Friday – </w:t>
      </w:r>
      <w:r w:rsidR="00542821" w:rsidRPr="00D951EC">
        <w:rPr>
          <w:rFonts w:ascii="Arial Black" w:hAnsi="Arial Black" w:cs="Arial"/>
          <w:bCs/>
          <w:strike/>
          <w:sz w:val="20"/>
          <w:szCs w:val="20"/>
        </w:rPr>
        <w:t>April 1, 2016</w:t>
      </w:r>
      <w:r w:rsidR="00D951EC" w:rsidRPr="00D951EC">
        <w:rPr>
          <w:rFonts w:ascii="Arial Black" w:hAnsi="Arial Black" w:cs="Arial"/>
          <w:bCs/>
          <w:sz w:val="20"/>
          <w:szCs w:val="20"/>
        </w:rPr>
        <w:t xml:space="preserve"> April 15, 2016</w:t>
      </w:r>
      <w:r w:rsidR="00542821" w:rsidRPr="00D951EC">
        <w:rPr>
          <w:rFonts w:ascii="Arial Black" w:hAnsi="Arial Black" w:cs="Arial"/>
          <w:bCs/>
          <w:sz w:val="20"/>
          <w:szCs w:val="20"/>
        </w:rPr>
        <w:t>.</w:t>
      </w:r>
      <w:r w:rsidR="00823DAC" w:rsidRPr="00D951EC">
        <w:rPr>
          <w:rFonts w:ascii="Arial" w:hAnsi="Arial" w:cs="Arial"/>
          <w:bCs/>
          <w:sz w:val="20"/>
          <w:szCs w:val="20"/>
        </w:rPr>
        <w:t xml:space="preserve">  </w:t>
      </w:r>
    </w:p>
    <w:p w:rsidR="00B34091" w:rsidRDefault="00B34091" w:rsidP="00F4341E">
      <w:pPr>
        <w:jc w:val="both"/>
        <w:rPr>
          <w:rFonts w:ascii="Arial" w:hAnsi="Arial" w:cs="Arial"/>
          <w:b/>
          <w:sz w:val="20"/>
          <w:szCs w:val="20"/>
        </w:rPr>
      </w:pP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CM and Owner reserve the right to reject any and all Pre-qualifications.</w:t>
      </w: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</w:p>
    <w:p w:rsidR="002E37AD" w:rsidRPr="002E37AD" w:rsidRDefault="002E37AD" w:rsidP="002E37AD">
      <w:pPr>
        <w:rPr>
          <w:rFonts w:ascii="Arial" w:hAnsi="Arial" w:cs="Arial"/>
          <w:sz w:val="20"/>
          <w:szCs w:val="20"/>
        </w:rPr>
      </w:pPr>
      <w:r w:rsidRPr="002E37AD">
        <w:rPr>
          <w:rFonts w:ascii="Arial" w:hAnsi="Arial" w:cs="Arial"/>
          <w:sz w:val="20"/>
          <w:szCs w:val="20"/>
        </w:rPr>
        <w:t xml:space="preserve">Prequalification for this project will comply with the State of North Carolina Prequalification Policy as set forth per North Carolina Session Law 2014-42 – </w:t>
      </w:r>
      <w:hyperlink r:id="rId6" w:history="1">
        <w:r w:rsidRPr="002E37AD">
          <w:rPr>
            <w:rStyle w:val="Hyperlink"/>
            <w:rFonts w:ascii="Arial" w:hAnsi="Arial" w:cs="Arial"/>
            <w:sz w:val="20"/>
            <w:szCs w:val="20"/>
          </w:rPr>
          <w:t>http://www.nc-sco.com/cmrforms-preqsub.aspx</w:t>
        </w:r>
      </w:hyperlink>
    </w:p>
    <w:p w:rsidR="002E37AD" w:rsidRDefault="002E37AD" w:rsidP="00F731E5">
      <w:pPr>
        <w:ind w:right="-720"/>
        <w:jc w:val="both"/>
        <w:rPr>
          <w:rFonts w:ascii="Arial" w:hAnsi="Arial" w:cs="Arial"/>
          <w:sz w:val="20"/>
          <w:szCs w:val="20"/>
        </w:rPr>
      </w:pPr>
    </w:p>
    <w:p w:rsidR="00583E80" w:rsidRDefault="00583E80" w:rsidP="00F731E5">
      <w:pPr>
        <w:ind w:righ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</w:t>
      </w:r>
      <w:r w:rsidR="005B4303">
        <w:rPr>
          <w:rFonts w:ascii="Arial" w:hAnsi="Arial" w:cs="Arial"/>
          <w:sz w:val="20"/>
          <w:szCs w:val="20"/>
        </w:rPr>
        <w:t>racting method will be through C</w:t>
      </w:r>
      <w:r>
        <w:rPr>
          <w:rFonts w:ascii="Arial" w:hAnsi="Arial" w:cs="Arial"/>
          <w:sz w:val="20"/>
          <w:szCs w:val="20"/>
        </w:rPr>
        <w:t>ompetitive Public Bid in accordance with Chapter 143 of the NC General Statues.</w:t>
      </w:r>
    </w:p>
    <w:p w:rsidR="00583E80" w:rsidRDefault="00583E80" w:rsidP="00583E80">
      <w:pPr>
        <w:ind w:right="-720"/>
        <w:jc w:val="both"/>
        <w:rPr>
          <w:rFonts w:ascii="Arial" w:hAnsi="Arial" w:cs="Arial"/>
          <w:sz w:val="20"/>
          <w:szCs w:val="20"/>
        </w:rPr>
      </w:pPr>
    </w:p>
    <w:sectPr w:rsidR="00583E80" w:rsidSect="00BD400B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AA"/>
    <w:rsid w:val="000055FF"/>
    <w:rsid w:val="0002084D"/>
    <w:rsid w:val="00040864"/>
    <w:rsid w:val="00047DDC"/>
    <w:rsid w:val="00096454"/>
    <w:rsid w:val="000B1548"/>
    <w:rsid w:val="000E6BBD"/>
    <w:rsid w:val="00102795"/>
    <w:rsid w:val="00117C37"/>
    <w:rsid w:val="001656DE"/>
    <w:rsid w:val="001670E0"/>
    <w:rsid w:val="00183AF3"/>
    <w:rsid w:val="001B1548"/>
    <w:rsid w:val="001D016A"/>
    <w:rsid w:val="001D2DF1"/>
    <w:rsid w:val="002138F7"/>
    <w:rsid w:val="002338CD"/>
    <w:rsid w:val="00234122"/>
    <w:rsid w:val="002637D0"/>
    <w:rsid w:val="002805AA"/>
    <w:rsid w:val="002C361B"/>
    <w:rsid w:val="002C5D17"/>
    <w:rsid w:val="002E37AD"/>
    <w:rsid w:val="00322B22"/>
    <w:rsid w:val="003530CC"/>
    <w:rsid w:val="003F4751"/>
    <w:rsid w:val="004038F5"/>
    <w:rsid w:val="004306F2"/>
    <w:rsid w:val="0045252F"/>
    <w:rsid w:val="00473205"/>
    <w:rsid w:val="004E292D"/>
    <w:rsid w:val="004F509C"/>
    <w:rsid w:val="00534D2B"/>
    <w:rsid w:val="00542821"/>
    <w:rsid w:val="00545DF6"/>
    <w:rsid w:val="00551CB3"/>
    <w:rsid w:val="00577EC5"/>
    <w:rsid w:val="00583E80"/>
    <w:rsid w:val="005B1AD1"/>
    <w:rsid w:val="005B4303"/>
    <w:rsid w:val="005B5AE8"/>
    <w:rsid w:val="005F37BC"/>
    <w:rsid w:val="006042E7"/>
    <w:rsid w:val="0062106F"/>
    <w:rsid w:val="00633B73"/>
    <w:rsid w:val="00667E56"/>
    <w:rsid w:val="006A3BE3"/>
    <w:rsid w:val="006B16E8"/>
    <w:rsid w:val="006B1FF9"/>
    <w:rsid w:val="006B7D58"/>
    <w:rsid w:val="006C04AA"/>
    <w:rsid w:val="006C2563"/>
    <w:rsid w:val="006D1CFC"/>
    <w:rsid w:val="006E256C"/>
    <w:rsid w:val="006E4B9F"/>
    <w:rsid w:val="006F7534"/>
    <w:rsid w:val="00733E4D"/>
    <w:rsid w:val="00740599"/>
    <w:rsid w:val="00754552"/>
    <w:rsid w:val="00787B99"/>
    <w:rsid w:val="007E3E63"/>
    <w:rsid w:val="007E44D3"/>
    <w:rsid w:val="00807BFA"/>
    <w:rsid w:val="008239E4"/>
    <w:rsid w:val="00823DAC"/>
    <w:rsid w:val="00833D65"/>
    <w:rsid w:val="008970B2"/>
    <w:rsid w:val="008F2415"/>
    <w:rsid w:val="009003DB"/>
    <w:rsid w:val="00912BF9"/>
    <w:rsid w:val="00917E37"/>
    <w:rsid w:val="009260C7"/>
    <w:rsid w:val="00933D3A"/>
    <w:rsid w:val="00960958"/>
    <w:rsid w:val="00966B5F"/>
    <w:rsid w:val="009961E7"/>
    <w:rsid w:val="009E08B6"/>
    <w:rsid w:val="009F1AC0"/>
    <w:rsid w:val="009F47CE"/>
    <w:rsid w:val="00A23FC5"/>
    <w:rsid w:val="00A25EC9"/>
    <w:rsid w:val="00A65D85"/>
    <w:rsid w:val="00A9606A"/>
    <w:rsid w:val="00AB15D5"/>
    <w:rsid w:val="00AD64AE"/>
    <w:rsid w:val="00B34091"/>
    <w:rsid w:val="00B43146"/>
    <w:rsid w:val="00B43DC7"/>
    <w:rsid w:val="00B6354D"/>
    <w:rsid w:val="00B917B3"/>
    <w:rsid w:val="00BC181E"/>
    <w:rsid w:val="00BD400B"/>
    <w:rsid w:val="00BF5203"/>
    <w:rsid w:val="00C57991"/>
    <w:rsid w:val="00C83FD2"/>
    <w:rsid w:val="00C87087"/>
    <w:rsid w:val="00C96F3A"/>
    <w:rsid w:val="00CD57FF"/>
    <w:rsid w:val="00D550B1"/>
    <w:rsid w:val="00D74716"/>
    <w:rsid w:val="00D80C45"/>
    <w:rsid w:val="00D951EC"/>
    <w:rsid w:val="00DC5945"/>
    <w:rsid w:val="00F160C9"/>
    <w:rsid w:val="00F32D95"/>
    <w:rsid w:val="00F4341E"/>
    <w:rsid w:val="00F5736E"/>
    <w:rsid w:val="00F731E5"/>
    <w:rsid w:val="00FD5373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2C8D07-12DD-46E1-828C-C1DA22E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341E"/>
    <w:rPr>
      <w:color w:val="0000FF"/>
      <w:u w:val="single"/>
    </w:rPr>
  </w:style>
  <w:style w:type="paragraph" w:styleId="DocumentMap">
    <w:name w:val="Document Map"/>
    <w:basedOn w:val="Normal"/>
    <w:semiHidden/>
    <w:rsid w:val="00C8708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Web1">
    <w:name w:val="Table Web 1"/>
    <w:basedOn w:val="TableNormal"/>
    <w:rsid w:val="007E3E6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AB15D5"/>
    <w:pPr>
      <w:ind w:left="2160" w:hanging="2160"/>
    </w:pPr>
    <w:rPr>
      <w:rFonts w:ascii="Arial" w:hAnsi="Arial" w:cs="Arial"/>
    </w:rPr>
  </w:style>
  <w:style w:type="paragraph" w:customStyle="1" w:styleId="DefaultText">
    <w:name w:val="Default Text"/>
    <w:basedOn w:val="Normal"/>
    <w:rsid w:val="006210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0"/>
      <w:szCs w:val="20"/>
    </w:rPr>
  </w:style>
  <w:style w:type="paragraph" w:styleId="BalloonText">
    <w:name w:val="Balloon Text"/>
    <w:basedOn w:val="Normal"/>
    <w:semiHidden/>
    <w:rsid w:val="00583E8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13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-sco.com/cmrforms-preqsub.aspx" TargetMode="External"/><Relationship Id="rId5" Type="http://schemas.openxmlformats.org/officeDocument/2006/relationships/hyperlink" Target="mailto:gdwiggins@new-atlantic.net" TargetMode="External"/><Relationship Id="rId4" Type="http://schemas.openxmlformats.org/officeDocument/2006/relationships/hyperlink" Target="http://www.new-atlanti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CONTRACTORS &amp; SUBCONTRACTORS</vt:lpstr>
    </vt:vector>
  </TitlesOfParts>
  <Company>KBR</Company>
  <LinksUpToDate>false</LinksUpToDate>
  <CharactersWithSpaces>4876</CharactersWithSpaces>
  <SharedDoc>false</SharedDoc>
  <HLinks>
    <vt:vector size="18" baseType="variant"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mailto:jmorrison@new-atlantic.net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http://www.new-atlantic.net/</vt:lpwstr>
      </vt:variant>
      <vt:variant>
        <vt:lpwstr/>
      </vt:variant>
      <vt:variant>
        <vt:i4>7602281</vt:i4>
      </vt:variant>
      <vt:variant>
        <vt:i4>0</vt:i4>
      </vt:variant>
      <vt:variant>
        <vt:i4>0</vt:i4>
      </vt:variant>
      <vt:variant>
        <vt:i4>5</vt:i4>
      </vt:variant>
      <vt:variant>
        <vt:lpwstr>http://www.doa.nc.gov/hub/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CONTRACTORS &amp; SUBCONTRACTORS</dc:title>
  <dc:subject/>
  <dc:creator>BEK</dc:creator>
  <cp:keywords/>
  <dc:description/>
  <cp:lastModifiedBy>Vick, Dorothy</cp:lastModifiedBy>
  <cp:revision>2</cp:revision>
  <cp:lastPrinted>2016-02-17T19:35:00Z</cp:lastPrinted>
  <dcterms:created xsi:type="dcterms:W3CDTF">2016-04-04T20:09:00Z</dcterms:created>
  <dcterms:modified xsi:type="dcterms:W3CDTF">2016-04-04T20:09:00Z</dcterms:modified>
</cp:coreProperties>
</file>