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B5FCF" w14:textId="77777777" w:rsidR="002A3B29" w:rsidRDefault="002A3B29" w:rsidP="00195127">
      <w:pPr>
        <w:jc w:val="both"/>
        <w:rPr>
          <w:b/>
          <w:bCs/>
          <w:i/>
          <w:iCs/>
          <w:sz w:val="22"/>
          <w:szCs w:val="22"/>
        </w:rPr>
      </w:pPr>
    </w:p>
    <w:p w14:paraId="7C576688" w14:textId="77777777" w:rsidR="000B5150" w:rsidRPr="00751E1A" w:rsidRDefault="000B5150" w:rsidP="00195127">
      <w:pPr>
        <w:jc w:val="both"/>
        <w:rPr>
          <w:rFonts w:ascii="Arial" w:hAnsi="Arial" w:cs="Arial"/>
          <w:b/>
          <w:bCs/>
          <w:iCs/>
          <w:szCs w:val="20"/>
        </w:rPr>
      </w:pPr>
      <w:r w:rsidRPr="00751E1A">
        <w:rPr>
          <w:rFonts w:ascii="Arial" w:hAnsi="Arial" w:cs="Arial"/>
          <w:b/>
          <w:bCs/>
          <w:iCs/>
          <w:szCs w:val="20"/>
        </w:rPr>
        <w:t>The University of North Carolina at Charlotte</w:t>
      </w:r>
    </w:p>
    <w:p w14:paraId="4005638C" w14:textId="77777777" w:rsidR="000B5150" w:rsidRPr="00751E1A" w:rsidRDefault="000B5150" w:rsidP="00195127">
      <w:pPr>
        <w:jc w:val="both"/>
        <w:rPr>
          <w:rFonts w:ascii="Arial" w:hAnsi="Arial" w:cs="Arial"/>
          <w:szCs w:val="20"/>
        </w:rPr>
      </w:pPr>
      <w:r w:rsidRPr="00751E1A">
        <w:rPr>
          <w:rFonts w:ascii="Arial" w:hAnsi="Arial" w:cs="Arial"/>
          <w:szCs w:val="20"/>
        </w:rPr>
        <w:t>Capital P</w:t>
      </w:r>
      <w:r w:rsidR="006E7B13" w:rsidRPr="00751E1A">
        <w:rPr>
          <w:rFonts w:ascii="Arial" w:hAnsi="Arial" w:cs="Arial"/>
          <w:szCs w:val="20"/>
        </w:rPr>
        <w:t>rojects</w:t>
      </w:r>
    </w:p>
    <w:p w14:paraId="29C8BA51" w14:textId="77777777" w:rsidR="000B5150" w:rsidRPr="00751E1A" w:rsidRDefault="000B5150" w:rsidP="00195127">
      <w:pPr>
        <w:jc w:val="both"/>
        <w:rPr>
          <w:rFonts w:ascii="Arial" w:hAnsi="Arial" w:cs="Arial"/>
          <w:b/>
          <w:bCs/>
          <w:szCs w:val="20"/>
        </w:rPr>
      </w:pPr>
      <w:r w:rsidRPr="00751E1A">
        <w:rPr>
          <w:rFonts w:ascii="Arial" w:hAnsi="Arial" w:cs="Arial"/>
          <w:szCs w:val="20"/>
        </w:rPr>
        <w:t>Facilities Management</w:t>
      </w:r>
    </w:p>
    <w:p w14:paraId="14A081B5" w14:textId="77777777" w:rsidR="000B5150" w:rsidRPr="00751E1A" w:rsidRDefault="000B5150" w:rsidP="00195127">
      <w:pPr>
        <w:jc w:val="both"/>
        <w:rPr>
          <w:rFonts w:ascii="Arial" w:hAnsi="Arial" w:cs="Arial"/>
          <w:b/>
          <w:bCs/>
          <w:szCs w:val="20"/>
        </w:rPr>
      </w:pPr>
      <w:r w:rsidRPr="00751E1A">
        <w:rPr>
          <w:rFonts w:ascii="Arial" w:hAnsi="Arial" w:cs="Arial"/>
          <w:szCs w:val="20"/>
        </w:rPr>
        <w:t>9201 University City Blvd.</w:t>
      </w:r>
    </w:p>
    <w:p w14:paraId="6C9CACC8" w14:textId="77777777" w:rsidR="000B5150" w:rsidRPr="00751E1A" w:rsidRDefault="000B5150" w:rsidP="00195127">
      <w:pPr>
        <w:jc w:val="both"/>
        <w:rPr>
          <w:rFonts w:ascii="Arial" w:hAnsi="Arial" w:cs="Arial"/>
          <w:szCs w:val="20"/>
        </w:rPr>
      </w:pPr>
      <w:r w:rsidRPr="00751E1A">
        <w:rPr>
          <w:rFonts w:ascii="Arial" w:hAnsi="Arial" w:cs="Arial"/>
          <w:szCs w:val="20"/>
        </w:rPr>
        <w:t>Charlotte, N.C. 28223-0001</w:t>
      </w:r>
    </w:p>
    <w:p w14:paraId="519D5F0E" w14:textId="77777777" w:rsidR="000B5150" w:rsidRPr="00751E1A" w:rsidRDefault="000B5150" w:rsidP="00195127">
      <w:pPr>
        <w:jc w:val="both"/>
        <w:rPr>
          <w:rFonts w:ascii="Arial" w:hAnsi="Arial" w:cs="Arial"/>
          <w:szCs w:val="20"/>
        </w:rPr>
      </w:pPr>
      <w:r w:rsidRPr="00751E1A">
        <w:rPr>
          <w:rFonts w:ascii="Arial" w:hAnsi="Arial" w:cs="Arial"/>
          <w:szCs w:val="20"/>
        </w:rPr>
        <w:t>TEL: 704/687-</w:t>
      </w:r>
      <w:r w:rsidR="00E24DC4" w:rsidRPr="00751E1A">
        <w:rPr>
          <w:rFonts w:ascii="Arial" w:hAnsi="Arial" w:cs="Arial"/>
          <w:szCs w:val="20"/>
        </w:rPr>
        <w:t>0615</w:t>
      </w:r>
    </w:p>
    <w:p w14:paraId="1D54733B" w14:textId="77777777" w:rsidR="000B5150" w:rsidRPr="00751E1A" w:rsidRDefault="000B5150" w:rsidP="00195127">
      <w:pPr>
        <w:jc w:val="both"/>
        <w:rPr>
          <w:rFonts w:ascii="Arial" w:hAnsi="Arial" w:cs="Arial"/>
          <w:szCs w:val="20"/>
        </w:rPr>
      </w:pPr>
    </w:p>
    <w:p w14:paraId="4BD55B6D" w14:textId="77777777" w:rsidR="00B7695B" w:rsidRPr="00751E1A" w:rsidRDefault="000B5150" w:rsidP="00B7695B">
      <w:pPr>
        <w:rPr>
          <w:rFonts w:ascii="Arial" w:hAnsi="Arial" w:cs="Arial"/>
          <w:b/>
          <w:szCs w:val="20"/>
        </w:rPr>
      </w:pPr>
      <w:r w:rsidRPr="00751E1A">
        <w:rPr>
          <w:rFonts w:ascii="Arial" w:hAnsi="Arial" w:cs="Arial"/>
          <w:b/>
          <w:bCs/>
          <w:szCs w:val="20"/>
        </w:rPr>
        <w:t>PROJECT</w:t>
      </w:r>
      <w:r w:rsidRPr="00751E1A">
        <w:rPr>
          <w:rFonts w:ascii="Arial" w:hAnsi="Arial" w:cs="Arial"/>
          <w:szCs w:val="20"/>
        </w:rPr>
        <w:t>:</w:t>
      </w:r>
      <w:r w:rsidRPr="00751E1A">
        <w:rPr>
          <w:rFonts w:ascii="Arial" w:hAnsi="Arial" w:cs="Arial"/>
          <w:szCs w:val="20"/>
        </w:rPr>
        <w:tab/>
      </w:r>
      <w:r w:rsidR="00B7695B" w:rsidRPr="00751E1A">
        <w:rPr>
          <w:rFonts w:ascii="Arial" w:hAnsi="Arial" w:cs="Arial"/>
          <w:b/>
          <w:szCs w:val="20"/>
        </w:rPr>
        <w:t>UNC Charlotte</w:t>
      </w:r>
    </w:p>
    <w:p w14:paraId="532138E4" w14:textId="4069BA89" w:rsidR="00751E1A" w:rsidRPr="00751E1A" w:rsidRDefault="00751E1A" w:rsidP="00195127">
      <w:pPr>
        <w:jc w:val="both"/>
        <w:rPr>
          <w:rFonts w:ascii="Arial" w:hAnsi="Arial" w:cs="Arial"/>
          <w:b/>
          <w:i/>
          <w:szCs w:val="20"/>
        </w:rPr>
      </w:pPr>
      <w:r w:rsidRPr="00751E1A">
        <w:rPr>
          <w:rFonts w:ascii="Arial" w:hAnsi="Arial" w:cs="Arial"/>
          <w:b/>
          <w:szCs w:val="20"/>
        </w:rPr>
        <w:tab/>
      </w:r>
      <w:r w:rsidRPr="00751E1A">
        <w:rPr>
          <w:rFonts w:ascii="Arial" w:hAnsi="Arial" w:cs="Arial"/>
          <w:b/>
          <w:szCs w:val="20"/>
        </w:rPr>
        <w:tab/>
      </w:r>
      <w:r w:rsidR="00AB6CFC">
        <w:rPr>
          <w:rFonts w:ascii="Arial" w:hAnsi="Arial" w:cs="Arial"/>
          <w:b/>
          <w:szCs w:val="20"/>
        </w:rPr>
        <w:t xml:space="preserve">Richardson Stadium </w:t>
      </w:r>
      <w:r w:rsidRPr="00751E1A">
        <w:rPr>
          <w:rFonts w:ascii="Arial" w:hAnsi="Arial" w:cs="Arial"/>
          <w:b/>
          <w:szCs w:val="20"/>
        </w:rPr>
        <w:t>Expansion</w:t>
      </w:r>
      <w:r w:rsidR="00F329C0" w:rsidRPr="00751E1A">
        <w:rPr>
          <w:rFonts w:ascii="Arial" w:hAnsi="Arial" w:cs="Arial"/>
          <w:b/>
          <w:i/>
          <w:szCs w:val="20"/>
        </w:rPr>
        <w:tab/>
      </w:r>
      <w:r w:rsidR="00F329C0" w:rsidRPr="00751E1A">
        <w:rPr>
          <w:rFonts w:ascii="Arial" w:hAnsi="Arial" w:cs="Arial"/>
          <w:b/>
          <w:i/>
          <w:szCs w:val="20"/>
        </w:rPr>
        <w:tab/>
      </w:r>
    </w:p>
    <w:p w14:paraId="3C9069EE" w14:textId="77777777" w:rsidR="00F329C0" w:rsidRPr="00751E1A" w:rsidRDefault="00751E1A" w:rsidP="00195127">
      <w:pPr>
        <w:jc w:val="both"/>
        <w:rPr>
          <w:rFonts w:ascii="Arial" w:hAnsi="Arial" w:cs="Arial"/>
          <w:b/>
          <w:bCs/>
          <w:color w:val="FF0000"/>
          <w:szCs w:val="20"/>
        </w:rPr>
      </w:pPr>
      <w:r w:rsidRPr="00751E1A">
        <w:rPr>
          <w:rFonts w:ascii="Arial" w:hAnsi="Arial" w:cs="Arial"/>
          <w:b/>
          <w:i/>
          <w:szCs w:val="20"/>
        </w:rPr>
        <w:tab/>
      </w:r>
      <w:r w:rsidRPr="00751E1A">
        <w:rPr>
          <w:rFonts w:ascii="Arial" w:hAnsi="Arial" w:cs="Arial"/>
          <w:b/>
          <w:i/>
          <w:szCs w:val="20"/>
        </w:rPr>
        <w:tab/>
      </w:r>
      <w:r w:rsidR="00F329C0" w:rsidRPr="00751E1A">
        <w:rPr>
          <w:rFonts w:ascii="Arial" w:hAnsi="Arial" w:cs="Arial"/>
          <w:b/>
          <w:i/>
          <w:szCs w:val="20"/>
        </w:rPr>
        <w:t>Commissioning Services</w:t>
      </w:r>
      <w:r w:rsidR="00E07D4B" w:rsidRPr="00751E1A">
        <w:rPr>
          <w:rFonts w:ascii="Arial" w:hAnsi="Arial" w:cs="Arial"/>
          <w:b/>
          <w:i/>
          <w:szCs w:val="20"/>
        </w:rPr>
        <w:t xml:space="preserve">    </w:t>
      </w:r>
    </w:p>
    <w:p w14:paraId="0B3CA6E8" w14:textId="09BC2728" w:rsidR="00751E1A" w:rsidRPr="00751E1A" w:rsidRDefault="00751E1A" w:rsidP="00751E1A">
      <w:pPr>
        <w:pStyle w:val="Default"/>
        <w:rPr>
          <w:rFonts w:ascii="Arial" w:hAnsi="Arial" w:cs="Arial"/>
          <w:sz w:val="20"/>
          <w:szCs w:val="20"/>
        </w:rPr>
      </w:pPr>
      <w:r w:rsidRPr="00751E1A">
        <w:rPr>
          <w:rFonts w:ascii="Arial" w:hAnsi="Arial" w:cs="Arial"/>
          <w:sz w:val="20"/>
          <w:szCs w:val="20"/>
        </w:rPr>
        <w:tab/>
      </w:r>
      <w:r w:rsidRPr="00751E1A">
        <w:rPr>
          <w:rFonts w:ascii="Arial" w:hAnsi="Arial" w:cs="Arial"/>
          <w:sz w:val="20"/>
          <w:szCs w:val="20"/>
        </w:rPr>
        <w:tab/>
        <w:t xml:space="preserve">SCO # </w:t>
      </w:r>
      <w:r w:rsidR="008F2B33">
        <w:rPr>
          <w:rFonts w:ascii="Arial" w:hAnsi="Arial" w:cs="Arial"/>
          <w:sz w:val="20"/>
          <w:szCs w:val="20"/>
        </w:rPr>
        <w:t>23-26808-01A</w:t>
      </w:r>
    </w:p>
    <w:p w14:paraId="30DBC4C9" w14:textId="164B5FF1" w:rsidR="00751E1A" w:rsidRPr="00751E1A" w:rsidRDefault="00751E1A" w:rsidP="00751E1A">
      <w:pPr>
        <w:pStyle w:val="Default"/>
        <w:rPr>
          <w:rFonts w:ascii="Arial" w:hAnsi="Arial" w:cs="Arial"/>
          <w:sz w:val="20"/>
          <w:szCs w:val="20"/>
        </w:rPr>
      </w:pPr>
      <w:r w:rsidRPr="00751E1A">
        <w:rPr>
          <w:rFonts w:ascii="Arial" w:hAnsi="Arial" w:cs="Arial"/>
          <w:sz w:val="20"/>
          <w:szCs w:val="20"/>
        </w:rPr>
        <w:tab/>
      </w:r>
      <w:r w:rsidRPr="00751E1A">
        <w:rPr>
          <w:rFonts w:ascii="Arial" w:hAnsi="Arial" w:cs="Arial"/>
          <w:sz w:val="20"/>
          <w:szCs w:val="20"/>
        </w:rPr>
        <w:tab/>
        <w:t>Code: 42</w:t>
      </w:r>
      <w:r w:rsidR="007D35E4">
        <w:rPr>
          <w:rFonts w:ascii="Arial" w:hAnsi="Arial" w:cs="Arial"/>
          <w:sz w:val="20"/>
          <w:szCs w:val="20"/>
        </w:rPr>
        <w:t>226</w:t>
      </w:r>
      <w:r w:rsidRPr="00751E1A">
        <w:rPr>
          <w:rFonts w:ascii="Arial" w:hAnsi="Arial" w:cs="Arial"/>
          <w:sz w:val="20"/>
          <w:szCs w:val="20"/>
        </w:rPr>
        <w:t>; Item: 3</w:t>
      </w:r>
      <w:r w:rsidR="007D35E4">
        <w:rPr>
          <w:rFonts w:ascii="Arial" w:hAnsi="Arial" w:cs="Arial"/>
          <w:sz w:val="20"/>
          <w:szCs w:val="20"/>
        </w:rPr>
        <w:t>34</w:t>
      </w:r>
    </w:p>
    <w:p w14:paraId="7A1916D4" w14:textId="77777777" w:rsidR="000B5150" w:rsidRPr="00751E1A" w:rsidRDefault="000B5150" w:rsidP="00195127">
      <w:pPr>
        <w:jc w:val="both"/>
        <w:rPr>
          <w:rFonts w:ascii="Arial" w:hAnsi="Arial" w:cs="Arial"/>
          <w:szCs w:val="20"/>
        </w:rPr>
      </w:pPr>
    </w:p>
    <w:p w14:paraId="2F8DAB9E" w14:textId="5C74C2F4" w:rsidR="000B5150" w:rsidRPr="00751E1A" w:rsidRDefault="000B5150" w:rsidP="00056C4F">
      <w:pPr>
        <w:pStyle w:val="BodyText"/>
        <w:jc w:val="left"/>
        <w:rPr>
          <w:rFonts w:ascii="Arial" w:hAnsi="Arial" w:cs="Arial"/>
          <w:sz w:val="20"/>
        </w:rPr>
      </w:pPr>
      <w:r w:rsidRPr="00751E1A">
        <w:rPr>
          <w:rFonts w:ascii="Arial" w:hAnsi="Arial" w:cs="Arial"/>
          <w:sz w:val="20"/>
        </w:rPr>
        <w:t xml:space="preserve">Thank you for your interest in the subject project. This information is being provided to all firms which express an interest in the </w:t>
      </w:r>
      <w:r w:rsidR="000B56C7" w:rsidRPr="00751E1A">
        <w:rPr>
          <w:rFonts w:ascii="Arial" w:hAnsi="Arial" w:cs="Arial"/>
          <w:sz w:val="20"/>
        </w:rPr>
        <w:t>commissioning</w:t>
      </w:r>
      <w:r w:rsidRPr="00751E1A">
        <w:rPr>
          <w:rFonts w:ascii="Arial" w:hAnsi="Arial" w:cs="Arial"/>
          <w:sz w:val="20"/>
        </w:rPr>
        <w:t xml:space="preserve"> of the project. Limit the size of your submittal document to no greater than</w:t>
      </w:r>
      <w:r w:rsidR="009A10EF" w:rsidRPr="00751E1A">
        <w:rPr>
          <w:rFonts w:ascii="Arial" w:hAnsi="Arial" w:cs="Arial"/>
          <w:sz w:val="20"/>
        </w:rPr>
        <w:t xml:space="preserve"> f</w:t>
      </w:r>
      <w:r w:rsidR="00B7695B" w:rsidRPr="00751E1A">
        <w:rPr>
          <w:rFonts w:ascii="Arial" w:hAnsi="Arial" w:cs="Arial"/>
          <w:sz w:val="20"/>
        </w:rPr>
        <w:t>orty</w:t>
      </w:r>
      <w:r w:rsidR="009A10EF" w:rsidRPr="00751E1A">
        <w:rPr>
          <w:rFonts w:ascii="Arial" w:hAnsi="Arial" w:cs="Arial"/>
          <w:sz w:val="20"/>
        </w:rPr>
        <w:t xml:space="preserve"> (</w:t>
      </w:r>
      <w:r w:rsidR="00B7695B" w:rsidRPr="00751E1A">
        <w:rPr>
          <w:rFonts w:ascii="Arial" w:hAnsi="Arial" w:cs="Arial"/>
          <w:sz w:val="20"/>
        </w:rPr>
        <w:t>40</w:t>
      </w:r>
      <w:r w:rsidR="009A10EF" w:rsidRPr="00751E1A">
        <w:rPr>
          <w:rFonts w:ascii="Arial" w:hAnsi="Arial" w:cs="Arial"/>
          <w:sz w:val="20"/>
        </w:rPr>
        <w:t>) pages,</w:t>
      </w:r>
      <w:r w:rsidR="00C21349" w:rsidRPr="00751E1A">
        <w:rPr>
          <w:rFonts w:ascii="Arial" w:hAnsi="Arial" w:cs="Arial"/>
          <w:sz w:val="20"/>
        </w:rPr>
        <w:t xml:space="preserve"> </w:t>
      </w:r>
      <w:r w:rsidR="00B7695B" w:rsidRPr="00751E1A">
        <w:rPr>
          <w:rFonts w:ascii="Arial" w:hAnsi="Arial" w:cs="Arial"/>
          <w:sz w:val="20"/>
        </w:rPr>
        <w:t>(20 pages when printing double sided)</w:t>
      </w:r>
      <w:r w:rsidR="009A10EF" w:rsidRPr="00751E1A">
        <w:rPr>
          <w:rFonts w:ascii="Arial" w:hAnsi="Arial" w:cs="Arial"/>
          <w:sz w:val="20"/>
        </w:rPr>
        <w:t xml:space="preserve"> </w:t>
      </w:r>
      <w:r w:rsidRPr="00751E1A">
        <w:rPr>
          <w:rFonts w:ascii="Arial" w:hAnsi="Arial" w:cs="Arial"/>
          <w:sz w:val="20"/>
        </w:rPr>
        <w:t xml:space="preserve">12½ inches in height and 9½ inches in width. Submittals are due in </w:t>
      </w:r>
      <w:r w:rsidR="009A10EF" w:rsidRPr="00751E1A">
        <w:rPr>
          <w:rFonts w:ascii="Arial" w:hAnsi="Arial" w:cs="Arial"/>
          <w:sz w:val="20"/>
        </w:rPr>
        <w:t>this</w:t>
      </w:r>
      <w:r w:rsidRPr="00751E1A">
        <w:rPr>
          <w:rFonts w:ascii="Arial" w:hAnsi="Arial" w:cs="Arial"/>
          <w:sz w:val="20"/>
        </w:rPr>
        <w:t xml:space="preserve"> </w:t>
      </w:r>
      <w:r w:rsidRPr="007941C5">
        <w:rPr>
          <w:rFonts w:ascii="Arial" w:hAnsi="Arial" w:cs="Arial"/>
          <w:sz w:val="20"/>
        </w:rPr>
        <w:t xml:space="preserve">office </w:t>
      </w:r>
      <w:r w:rsidRPr="007941C5">
        <w:rPr>
          <w:rFonts w:ascii="Arial" w:hAnsi="Arial" w:cs="Arial"/>
          <w:b/>
          <w:sz w:val="20"/>
        </w:rPr>
        <w:t xml:space="preserve">by </w:t>
      </w:r>
      <w:r w:rsidR="005048BC" w:rsidRPr="007941C5">
        <w:rPr>
          <w:rFonts w:ascii="Arial" w:hAnsi="Arial" w:cs="Arial"/>
          <w:b/>
          <w:sz w:val="20"/>
        </w:rPr>
        <w:t>2</w:t>
      </w:r>
      <w:r w:rsidRPr="007941C5">
        <w:rPr>
          <w:rFonts w:ascii="Arial" w:hAnsi="Arial" w:cs="Arial"/>
          <w:b/>
          <w:sz w:val="20"/>
        </w:rPr>
        <w:t>:00 p.m.</w:t>
      </w:r>
      <w:r w:rsidR="00056C4F" w:rsidRPr="007941C5">
        <w:rPr>
          <w:rFonts w:ascii="Arial" w:hAnsi="Arial" w:cs="Arial"/>
          <w:b/>
          <w:sz w:val="20"/>
        </w:rPr>
        <w:t>, J</w:t>
      </w:r>
      <w:r w:rsidR="007D35E4">
        <w:rPr>
          <w:rFonts w:ascii="Arial" w:hAnsi="Arial" w:cs="Arial"/>
          <w:b/>
          <w:sz w:val="20"/>
        </w:rPr>
        <w:t>uly 9</w:t>
      </w:r>
      <w:r w:rsidR="00056C4F" w:rsidRPr="007941C5">
        <w:rPr>
          <w:rFonts w:ascii="Arial" w:hAnsi="Arial" w:cs="Arial"/>
          <w:b/>
          <w:sz w:val="20"/>
        </w:rPr>
        <w:t>, 2024</w:t>
      </w:r>
      <w:r w:rsidR="005015CF" w:rsidRPr="007941C5">
        <w:rPr>
          <w:rFonts w:ascii="Arial" w:hAnsi="Arial" w:cs="Arial"/>
          <w:sz w:val="20"/>
        </w:rPr>
        <w:t>.</w:t>
      </w:r>
      <w:r w:rsidR="005015CF" w:rsidRPr="00751E1A">
        <w:rPr>
          <w:rFonts w:ascii="Arial" w:hAnsi="Arial" w:cs="Arial"/>
          <w:sz w:val="20"/>
        </w:rPr>
        <w:t xml:space="preserve"> </w:t>
      </w:r>
      <w:r w:rsidRPr="00751E1A">
        <w:rPr>
          <w:rFonts w:ascii="Arial" w:hAnsi="Arial" w:cs="Arial"/>
          <w:b/>
          <w:bCs/>
          <w:sz w:val="20"/>
        </w:rPr>
        <w:t>Do not transmit any submittal information via email</w:t>
      </w:r>
      <w:r w:rsidR="00A51987" w:rsidRPr="00751E1A">
        <w:rPr>
          <w:rFonts w:ascii="Arial" w:hAnsi="Arial" w:cs="Arial"/>
          <w:b/>
          <w:bCs/>
          <w:sz w:val="20"/>
        </w:rPr>
        <w:t>.</w:t>
      </w:r>
    </w:p>
    <w:p w14:paraId="68FD95C0" w14:textId="77777777" w:rsidR="000B5150" w:rsidRPr="00751E1A" w:rsidRDefault="000B5150" w:rsidP="00056C4F">
      <w:pPr>
        <w:rPr>
          <w:rFonts w:ascii="Arial" w:hAnsi="Arial" w:cs="Arial"/>
          <w:szCs w:val="20"/>
        </w:rPr>
      </w:pPr>
    </w:p>
    <w:p w14:paraId="6366E048" w14:textId="5F0605A6" w:rsidR="00050FE0" w:rsidRPr="00751E1A" w:rsidRDefault="00050FE0" w:rsidP="00056C4F">
      <w:pPr>
        <w:rPr>
          <w:rFonts w:ascii="Arial" w:hAnsi="Arial" w:cs="Arial"/>
          <w:szCs w:val="20"/>
        </w:rPr>
      </w:pPr>
      <w:r w:rsidRPr="00751E1A">
        <w:rPr>
          <w:rFonts w:ascii="Arial" w:hAnsi="Arial" w:cs="Arial"/>
          <w:szCs w:val="20"/>
        </w:rPr>
        <w:t>The University is seeking a</w:t>
      </w:r>
      <w:r w:rsidR="0000164E" w:rsidRPr="00751E1A">
        <w:rPr>
          <w:rFonts w:ascii="Arial" w:hAnsi="Arial" w:cs="Arial"/>
          <w:szCs w:val="20"/>
        </w:rPr>
        <w:t>n engineering</w:t>
      </w:r>
      <w:r w:rsidRPr="00751E1A">
        <w:rPr>
          <w:rFonts w:ascii="Arial" w:hAnsi="Arial" w:cs="Arial"/>
          <w:szCs w:val="20"/>
        </w:rPr>
        <w:t xml:space="preserve"> firm which is capable of </w:t>
      </w:r>
      <w:r w:rsidR="0000164E" w:rsidRPr="00751E1A">
        <w:rPr>
          <w:rFonts w:ascii="Arial" w:hAnsi="Arial" w:cs="Arial"/>
          <w:szCs w:val="20"/>
        </w:rPr>
        <w:t>reviewing design documents, preparing commissioning specifications and inspecting constructed facilities to ensure proper Mechanical, Electrical</w:t>
      </w:r>
      <w:r w:rsidR="00595F14" w:rsidRPr="00751E1A">
        <w:rPr>
          <w:rFonts w:ascii="Arial" w:hAnsi="Arial" w:cs="Arial"/>
          <w:szCs w:val="20"/>
        </w:rPr>
        <w:t>,</w:t>
      </w:r>
      <w:r w:rsidR="0000164E" w:rsidRPr="00751E1A">
        <w:rPr>
          <w:rFonts w:ascii="Arial" w:hAnsi="Arial" w:cs="Arial"/>
          <w:szCs w:val="20"/>
        </w:rPr>
        <w:t xml:space="preserve"> and Plumbing commissioning of</w:t>
      </w:r>
      <w:r w:rsidRPr="00751E1A">
        <w:rPr>
          <w:rFonts w:ascii="Arial" w:hAnsi="Arial" w:cs="Arial"/>
          <w:szCs w:val="20"/>
        </w:rPr>
        <w:t xml:space="preserve"> the facility described in the attachment. </w:t>
      </w:r>
      <w:r w:rsidR="0000164E" w:rsidRPr="00751E1A">
        <w:rPr>
          <w:rFonts w:ascii="Arial" w:hAnsi="Arial" w:cs="Arial"/>
          <w:szCs w:val="20"/>
        </w:rPr>
        <w:t>The selected firm will coordinate commissioning efforts with</w:t>
      </w:r>
      <w:r w:rsidR="00892E93" w:rsidRPr="00751E1A">
        <w:rPr>
          <w:rFonts w:ascii="Arial" w:hAnsi="Arial" w:cs="Arial"/>
          <w:szCs w:val="20"/>
        </w:rPr>
        <w:t xml:space="preserve"> </w:t>
      </w:r>
      <w:r w:rsidR="0000164E" w:rsidRPr="00751E1A">
        <w:rPr>
          <w:rFonts w:ascii="Arial" w:hAnsi="Arial" w:cs="Arial"/>
          <w:szCs w:val="20"/>
        </w:rPr>
        <w:t>the</w:t>
      </w:r>
      <w:r w:rsidR="00751E1A">
        <w:rPr>
          <w:rFonts w:ascii="Arial" w:hAnsi="Arial" w:cs="Arial"/>
          <w:szCs w:val="20"/>
        </w:rPr>
        <w:t xml:space="preserve"> project architect</w:t>
      </w:r>
      <w:r w:rsidR="0000164E" w:rsidRPr="00751E1A">
        <w:rPr>
          <w:rFonts w:ascii="Arial" w:hAnsi="Arial" w:cs="Arial"/>
          <w:szCs w:val="20"/>
        </w:rPr>
        <w:t xml:space="preserve">, </w:t>
      </w:r>
      <w:r w:rsidR="007D35E4">
        <w:rPr>
          <w:rFonts w:ascii="Arial" w:hAnsi="Arial" w:cs="Arial"/>
          <w:szCs w:val="20"/>
        </w:rPr>
        <w:t>McMillan Pazdan Smith Architecture</w:t>
      </w:r>
      <w:r w:rsidR="008F2B33">
        <w:rPr>
          <w:rFonts w:ascii="Arial" w:hAnsi="Arial" w:cs="Arial"/>
          <w:szCs w:val="20"/>
        </w:rPr>
        <w:t xml:space="preserve"> and SLAM</w:t>
      </w:r>
      <w:r w:rsidR="00056C4F">
        <w:rPr>
          <w:rFonts w:ascii="Arial" w:hAnsi="Arial" w:cs="Arial"/>
          <w:szCs w:val="20"/>
        </w:rPr>
        <w:t xml:space="preserve"> </w:t>
      </w:r>
      <w:r w:rsidR="00751E1A">
        <w:rPr>
          <w:rFonts w:ascii="Arial" w:hAnsi="Arial" w:cs="Arial"/>
          <w:szCs w:val="20"/>
        </w:rPr>
        <w:t xml:space="preserve">and the </w:t>
      </w:r>
      <w:r w:rsidR="0000164E" w:rsidRPr="00751E1A">
        <w:rPr>
          <w:rFonts w:ascii="Arial" w:hAnsi="Arial" w:cs="Arial"/>
          <w:szCs w:val="20"/>
        </w:rPr>
        <w:t>MEP engineering consultant</w:t>
      </w:r>
      <w:r w:rsidR="00E07D4B" w:rsidRPr="00751E1A">
        <w:rPr>
          <w:rFonts w:ascii="Arial" w:hAnsi="Arial" w:cs="Arial"/>
          <w:szCs w:val="20"/>
        </w:rPr>
        <w:t>s</w:t>
      </w:r>
      <w:r w:rsidR="00892E93" w:rsidRPr="00751E1A">
        <w:rPr>
          <w:rFonts w:ascii="Arial" w:hAnsi="Arial" w:cs="Arial"/>
          <w:szCs w:val="20"/>
        </w:rPr>
        <w:t>.</w:t>
      </w:r>
    </w:p>
    <w:p w14:paraId="7CB71BD2" w14:textId="77777777" w:rsidR="00050FE0" w:rsidRPr="00751E1A" w:rsidRDefault="00050FE0" w:rsidP="00056C4F">
      <w:pPr>
        <w:rPr>
          <w:rFonts w:ascii="Arial" w:hAnsi="Arial" w:cs="Arial"/>
          <w:szCs w:val="20"/>
        </w:rPr>
      </w:pPr>
    </w:p>
    <w:p w14:paraId="17B33630" w14:textId="77777777" w:rsidR="00A51987" w:rsidRPr="00751E1A" w:rsidRDefault="00A51987" w:rsidP="00056C4F">
      <w:pPr>
        <w:rPr>
          <w:rFonts w:ascii="Arial" w:hAnsi="Arial" w:cs="Arial"/>
          <w:szCs w:val="20"/>
        </w:rPr>
      </w:pPr>
      <w:r w:rsidRPr="00751E1A">
        <w:rPr>
          <w:rFonts w:ascii="Arial" w:hAnsi="Arial" w:cs="Arial"/>
          <w:szCs w:val="20"/>
        </w:rPr>
        <w:t>Submittals are to include the attached cover sheet, standard 330 Form</w:t>
      </w:r>
      <w:r w:rsidR="00B7695B" w:rsidRPr="00751E1A">
        <w:rPr>
          <w:rFonts w:ascii="Arial" w:hAnsi="Arial" w:cs="Arial"/>
          <w:szCs w:val="20"/>
        </w:rPr>
        <w:t>, Parts I and II</w:t>
      </w:r>
      <w:r w:rsidRPr="00751E1A">
        <w:rPr>
          <w:rFonts w:ascii="Arial" w:hAnsi="Arial" w:cs="Arial"/>
          <w:szCs w:val="20"/>
        </w:rPr>
        <w:t xml:space="preserve">, Commissioning Project Experience Listing form, along with any additional information considered appropriate. Please deliver </w:t>
      </w:r>
      <w:r w:rsidR="00E664BE">
        <w:rPr>
          <w:rFonts w:ascii="Arial" w:hAnsi="Arial" w:cs="Arial"/>
          <w:szCs w:val="20"/>
          <w:u w:val="single"/>
        </w:rPr>
        <w:t xml:space="preserve">(1) one </w:t>
      </w:r>
      <w:r w:rsidRPr="00751E1A">
        <w:rPr>
          <w:rFonts w:ascii="Arial" w:hAnsi="Arial" w:cs="Arial"/>
          <w:szCs w:val="20"/>
        </w:rPr>
        <w:t>hard cop</w:t>
      </w:r>
      <w:r w:rsidR="00E664BE">
        <w:rPr>
          <w:rFonts w:ascii="Arial" w:hAnsi="Arial" w:cs="Arial"/>
          <w:szCs w:val="20"/>
        </w:rPr>
        <w:t>y</w:t>
      </w:r>
      <w:r w:rsidRPr="00751E1A">
        <w:rPr>
          <w:rFonts w:ascii="Arial" w:hAnsi="Arial" w:cs="Arial"/>
          <w:szCs w:val="20"/>
        </w:rPr>
        <w:t xml:space="preserve"> of the submittal to my office at the address noted above along with </w:t>
      </w:r>
      <w:r w:rsidRPr="00751E1A">
        <w:rPr>
          <w:rFonts w:ascii="Arial" w:hAnsi="Arial" w:cs="Arial"/>
          <w:szCs w:val="20"/>
          <w:u w:val="single"/>
        </w:rPr>
        <w:t>one</w:t>
      </w:r>
      <w:r w:rsidRPr="00751E1A">
        <w:rPr>
          <w:rFonts w:ascii="Arial" w:hAnsi="Arial" w:cs="Arial"/>
          <w:szCs w:val="20"/>
        </w:rPr>
        <w:t xml:space="preserve"> (1) digital submission (on CD, DVD, thumb-drive, etc). Commissioning Project Experience Listing form in Excel format is available on request.</w:t>
      </w:r>
    </w:p>
    <w:p w14:paraId="51327C52" w14:textId="77777777" w:rsidR="000B5150" w:rsidRPr="00751E1A" w:rsidRDefault="000B5150" w:rsidP="00056C4F">
      <w:pPr>
        <w:rPr>
          <w:rFonts w:ascii="Arial" w:hAnsi="Arial" w:cs="Arial"/>
          <w:szCs w:val="20"/>
        </w:rPr>
      </w:pPr>
    </w:p>
    <w:p w14:paraId="18D82810" w14:textId="77777777" w:rsidR="000B5150" w:rsidRPr="00751E1A" w:rsidRDefault="000B5150" w:rsidP="00056C4F">
      <w:pPr>
        <w:rPr>
          <w:rFonts w:ascii="Arial" w:hAnsi="Arial" w:cs="Arial"/>
          <w:szCs w:val="20"/>
        </w:rPr>
      </w:pPr>
      <w:r w:rsidRPr="00751E1A">
        <w:rPr>
          <w:rFonts w:ascii="Arial" w:hAnsi="Arial" w:cs="Arial"/>
          <w:szCs w:val="20"/>
        </w:rPr>
        <w:t xml:space="preserve">In your submittal, please emphasize the achievements and qualifications of those persons who would be working on our project. If you present information on previous projects, </w:t>
      </w:r>
      <w:r w:rsidR="00892E93" w:rsidRPr="00751E1A">
        <w:rPr>
          <w:rFonts w:ascii="Arial" w:hAnsi="Arial" w:cs="Arial"/>
          <w:szCs w:val="20"/>
        </w:rPr>
        <w:t xml:space="preserve">include complete descriptions </w:t>
      </w:r>
      <w:r w:rsidR="003A28A5" w:rsidRPr="00751E1A">
        <w:rPr>
          <w:rFonts w:ascii="Arial" w:hAnsi="Arial" w:cs="Arial"/>
          <w:szCs w:val="20"/>
        </w:rPr>
        <w:t>of how</w:t>
      </w:r>
      <w:r w:rsidRPr="00751E1A">
        <w:rPr>
          <w:rFonts w:ascii="Arial" w:hAnsi="Arial" w:cs="Arial"/>
          <w:szCs w:val="20"/>
        </w:rPr>
        <w:t xml:space="preserve"> </w:t>
      </w:r>
      <w:r w:rsidR="00892E93" w:rsidRPr="00751E1A">
        <w:rPr>
          <w:rFonts w:ascii="Arial" w:hAnsi="Arial" w:cs="Arial"/>
          <w:szCs w:val="20"/>
        </w:rPr>
        <w:t xml:space="preserve">each of </w:t>
      </w:r>
      <w:r w:rsidRPr="00751E1A">
        <w:rPr>
          <w:rFonts w:ascii="Arial" w:hAnsi="Arial" w:cs="Arial"/>
          <w:szCs w:val="20"/>
        </w:rPr>
        <w:t xml:space="preserve">your team members participated on those projects.  </w:t>
      </w:r>
    </w:p>
    <w:p w14:paraId="3785B239" w14:textId="77777777" w:rsidR="000B5150" w:rsidRPr="00751E1A" w:rsidRDefault="000B5150" w:rsidP="00056C4F">
      <w:pPr>
        <w:rPr>
          <w:rFonts w:ascii="Arial" w:hAnsi="Arial" w:cs="Arial"/>
          <w:szCs w:val="20"/>
        </w:rPr>
      </w:pPr>
    </w:p>
    <w:p w14:paraId="1F130854" w14:textId="156E2327" w:rsidR="000B5150" w:rsidRPr="00751E1A" w:rsidRDefault="000B5150" w:rsidP="00056C4F">
      <w:pPr>
        <w:rPr>
          <w:rFonts w:ascii="Arial" w:hAnsi="Arial" w:cs="Arial"/>
          <w:szCs w:val="20"/>
        </w:rPr>
      </w:pPr>
      <w:r w:rsidRPr="00751E1A">
        <w:rPr>
          <w:rFonts w:ascii="Arial" w:hAnsi="Arial" w:cs="Arial"/>
          <w:szCs w:val="20"/>
        </w:rPr>
        <w:t>The preliminary evaluation proces</w:t>
      </w:r>
      <w:r w:rsidR="00315C71" w:rsidRPr="00751E1A">
        <w:rPr>
          <w:rFonts w:ascii="Arial" w:hAnsi="Arial" w:cs="Arial"/>
          <w:szCs w:val="20"/>
        </w:rPr>
        <w:t xml:space="preserve">s will be complete </w:t>
      </w:r>
      <w:r w:rsidR="00892E93" w:rsidRPr="00751E1A">
        <w:rPr>
          <w:rFonts w:ascii="Arial" w:hAnsi="Arial" w:cs="Arial"/>
          <w:szCs w:val="20"/>
        </w:rPr>
        <w:t xml:space="preserve">within </w:t>
      </w:r>
      <w:r w:rsidR="003E38E9" w:rsidRPr="00751E1A">
        <w:rPr>
          <w:rFonts w:ascii="Arial" w:hAnsi="Arial" w:cs="Arial"/>
          <w:szCs w:val="20"/>
        </w:rPr>
        <w:t>2</w:t>
      </w:r>
      <w:r w:rsidR="00B7695B" w:rsidRPr="00751E1A">
        <w:rPr>
          <w:rFonts w:ascii="Arial" w:hAnsi="Arial" w:cs="Arial"/>
          <w:szCs w:val="20"/>
        </w:rPr>
        <w:t>1</w:t>
      </w:r>
      <w:r w:rsidR="00892E93" w:rsidRPr="00751E1A">
        <w:rPr>
          <w:rFonts w:ascii="Arial" w:hAnsi="Arial" w:cs="Arial"/>
          <w:szCs w:val="20"/>
        </w:rPr>
        <w:t xml:space="preserve"> days following the submittal due date </w:t>
      </w:r>
      <w:r w:rsidRPr="00751E1A">
        <w:rPr>
          <w:rFonts w:ascii="Arial" w:hAnsi="Arial" w:cs="Arial"/>
          <w:szCs w:val="20"/>
        </w:rPr>
        <w:t xml:space="preserve">and firms </w:t>
      </w:r>
      <w:r w:rsidR="00A33971">
        <w:rPr>
          <w:rFonts w:ascii="Arial" w:hAnsi="Arial" w:cs="Arial"/>
          <w:szCs w:val="20"/>
        </w:rPr>
        <w:t xml:space="preserve">selected </w:t>
      </w:r>
      <w:r w:rsidRPr="00751E1A">
        <w:rPr>
          <w:rFonts w:ascii="Arial" w:hAnsi="Arial" w:cs="Arial"/>
          <w:szCs w:val="20"/>
        </w:rPr>
        <w:t xml:space="preserve">for interviews will be notified by </w:t>
      </w:r>
      <w:r w:rsidR="009A10EF" w:rsidRPr="00751E1A">
        <w:rPr>
          <w:rFonts w:ascii="Arial" w:hAnsi="Arial" w:cs="Arial"/>
          <w:szCs w:val="20"/>
        </w:rPr>
        <w:t>this office</w:t>
      </w:r>
      <w:r w:rsidRPr="00751E1A">
        <w:rPr>
          <w:rFonts w:ascii="Arial" w:hAnsi="Arial" w:cs="Arial"/>
          <w:szCs w:val="20"/>
        </w:rPr>
        <w:t>. From that group of firms, the committee will select and rank three finalist firms.</w:t>
      </w:r>
    </w:p>
    <w:p w14:paraId="38334D44" w14:textId="77777777" w:rsidR="0022240E" w:rsidRPr="00751E1A" w:rsidRDefault="0022240E" w:rsidP="00056C4F">
      <w:pPr>
        <w:rPr>
          <w:rFonts w:ascii="Arial" w:hAnsi="Arial" w:cs="Arial"/>
          <w:szCs w:val="20"/>
        </w:rPr>
      </w:pPr>
    </w:p>
    <w:p w14:paraId="2327FFDF" w14:textId="225B91B2" w:rsidR="0022240E" w:rsidRPr="00751E1A" w:rsidRDefault="0022240E" w:rsidP="00056C4F">
      <w:pPr>
        <w:rPr>
          <w:rFonts w:ascii="Arial" w:hAnsi="Arial" w:cs="Arial"/>
          <w:szCs w:val="20"/>
        </w:rPr>
      </w:pPr>
      <w:r w:rsidRPr="00751E1A">
        <w:rPr>
          <w:rFonts w:ascii="Arial" w:hAnsi="Arial" w:cs="Arial"/>
          <w:szCs w:val="20"/>
        </w:rPr>
        <w:t xml:space="preserve">Please deliver all submittals </w:t>
      </w:r>
      <w:r w:rsidR="0052548A">
        <w:rPr>
          <w:rFonts w:ascii="Arial" w:hAnsi="Arial" w:cs="Arial"/>
          <w:szCs w:val="20"/>
        </w:rPr>
        <w:t xml:space="preserve">to the attention of </w:t>
      </w:r>
      <w:r w:rsidR="0052548A" w:rsidRPr="00AF49DE">
        <w:rPr>
          <w:rFonts w:ascii="Arial" w:hAnsi="Arial" w:cs="Arial"/>
          <w:b/>
          <w:szCs w:val="20"/>
        </w:rPr>
        <w:t>La’Keya Hewlin</w:t>
      </w:r>
      <w:r w:rsidR="0052548A">
        <w:rPr>
          <w:rFonts w:ascii="Arial" w:hAnsi="Arial" w:cs="Arial"/>
          <w:szCs w:val="20"/>
        </w:rPr>
        <w:t xml:space="preserve"> </w:t>
      </w:r>
      <w:r w:rsidRPr="00751E1A">
        <w:rPr>
          <w:rFonts w:ascii="Arial" w:hAnsi="Arial" w:cs="Arial"/>
          <w:szCs w:val="20"/>
        </w:rPr>
        <w:t>at the address written above.</w:t>
      </w:r>
    </w:p>
    <w:p w14:paraId="508FE381" w14:textId="77777777" w:rsidR="0022240E" w:rsidRPr="00751E1A" w:rsidRDefault="0022240E" w:rsidP="00056C4F">
      <w:pPr>
        <w:rPr>
          <w:rFonts w:ascii="Arial" w:hAnsi="Arial" w:cs="Arial"/>
          <w:szCs w:val="20"/>
        </w:rPr>
      </w:pPr>
    </w:p>
    <w:p w14:paraId="3B17AF5E" w14:textId="769EBF6C" w:rsidR="0022240E" w:rsidRDefault="0022240E" w:rsidP="00056C4F">
      <w:pPr>
        <w:rPr>
          <w:rFonts w:ascii="Arial" w:hAnsi="Arial" w:cs="Arial"/>
          <w:szCs w:val="20"/>
        </w:rPr>
      </w:pPr>
      <w:r w:rsidRPr="00751E1A">
        <w:rPr>
          <w:rFonts w:ascii="Arial" w:hAnsi="Arial" w:cs="Arial"/>
          <w:szCs w:val="20"/>
        </w:rPr>
        <w:t>Sincerely,</w:t>
      </w:r>
    </w:p>
    <w:p w14:paraId="717D9C3E" w14:textId="77777777" w:rsidR="00150191" w:rsidRDefault="00150191" w:rsidP="00056C4F">
      <w:pPr>
        <w:rPr>
          <w:rFonts w:ascii="Arial" w:hAnsi="Arial" w:cs="Arial"/>
          <w:szCs w:val="20"/>
        </w:rPr>
      </w:pPr>
    </w:p>
    <w:p w14:paraId="78AAE1B2" w14:textId="77777777" w:rsidR="00150191" w:rsidRDefault="00150191" w:rsidP="00056C4F">
      <w:pPr>
        <w:rPr>
          <w:rFonts w:ascii="Arial" w:hAnsi="Arial" w:cs="Arial"/>
          <w:szCs w:val="20"/>
        </w:rPr>
      </w:pPr>
    </w:p>
    <w:p w14:paraId="22363216" w14:textId="77777777" w:rsidR="00150191" w:rsidRDefault="00150191" w:rsidP="00056C4F">
      <w:pPr>
        <w:rPr>
          <w:rFonts w:ascii="Arial" w:hAnsi="Arial" w:cs="Arial"/>
          <w:szCs w:val="20"/>
        </w:rPr>
      </w:pPr>
    </w:p>
    <w:p w14:paraId="2C94F32B" w14:textId="15026786" w:rsidR="00150191" w:rsidRDefault="00E3244F" w:rsidP="00150191">
      <w:pPr>
        <w:rPr>
          <w:sz w:val="22"/>
          <w:szCs w:val="22"/>
        </w:rPr>
      </w:pPr>
      <w:r>
        <w:rPr>
          <w:sz w:val="22"/>
          <w:szCs w:val="22"/>
        </w:rPr>
        <w:t>John Zdaniewski</w:t>
      </w:r>
    </w:p>
    <w:p w14:paraId="694188DE" w14:textId="6CB97BC9" w:rsidR="00150191" w:rsidRDefault="00E3244F" w:rsidP="00150191">
      <w:pPr>
        <w:rPr>
          <w:sz w:val="22"/>
          <w:szCs w:val="22"/>
        </w:rPr>
      </w:pPr>
      <w:r>
        <w:rPr>
          <w:sz w:val="22"/>
          <w:szCs w:val="22"/>
        </w:rPr>
        <w:t xml:space="preserve">Associate </w:t>
      </w:r>
      <w:r w:rsidR="00150191">
        <w:rPr>
          <w:sz w:val="22"/>
          <w:szCs w:val="22"/>
        </w:rPr>
        <w:t>Director of Project Management</w:t>
      </w:r>
    </w:p>
    <w:p w14:paraId="7FC0B56C" w14:textId="77777777" w:rsidR="00150191" w:rsidRDefault="00150191" w:rsidP="00056C4F">
      <w:pPr>
        <w:rPr>
          <w:rFonts w:ascii="Arial" w:hAnsi="Arial" w:cs="Arial"/>
          <w:szCs w:val="20"/>
        </w:rPr>
      </w:pPr>
    </w:p>
    <w:p w14:paraId="68D1A829" w14:textId="77777777" w:rsidR="00150191" w:rsidRDefault="00150191" w:rsidP="00056C4F">
      <w:pPr>
        <w:rPr>
          <w:rFonts w:ascii="Arial" w:hAnsi="Arial" w:cs="Arial"/>
          <w:szCs w:val="20"/>
        </w:rPr>
      </w:pPr>
    </w:p>
    <w:p w14:paraId="3156C13C" w14:textId="77777777" w:rsidR="00150191" w:rsidRDefault="00150191" w:rsidP="00056C4F">
      <w:pPr>
        <w:rPr>
          <w:rFonts w:ascii="Arial" w:hAnsi="Arial" w:cs="Arial"/>
          <w:szCs w:val="20"/>
        </w:rPr>
      </w:pPr>
    </w:p>
    <w:p w14:paraId="79033E19" w14:textId="77777777" w:rsidR="00150191" w:rsidRDefault="00150191" w:rsidP="00056C4F">
      <w:pPr>
        <w:rPr>
          <w:rFonts w:ascii="Arial" w:hAnsi="Arial" w:cs="Arial"/>
          <w:szCs w:val="20"/>
        </w:rPr>
      </w:pPr>
    </w:p>
    <w:p w14:paraId="16ECF270" w14:textId="77777777" w:rsidR="00150191" w:rsidRDefault="00150191" w:rsidP="00056C4F">
      <w:pPr>
        <w:rPr>
          <w:rFonts w:ascii="Arial" w:hAnsi="Arial" w:cs="Arial"/>
          <w:szCs w:val="20"/>
        </w:rPr>
      </w:pPr>
    </w:p>
    <w:p w14:paraId="5557A33A" w14:textId="77777777" w:rsidR="00150191" w:rsidRDefault="00150191" w:rsidP="00056C4F">
      <w:pPr>
        <w:rPr>
          <w:rFonts w:ascii="Arial" w:hAnsi="Arial" w:cs="Arial"/>
          <w:szCs w:val="20"/>
        </w:rPr>
      </w:pPr>
    </w:p>
    <w:p w14:paraId="76B338AB" w14:textId="77777777" w:rsidR="00150191" w:rsidRDefault="00150191" w:rsidP="00056C4F">
      <w:pPr>
        <w:rPr>
          <w:rFonts w:ascii="Arial" w:hAnsi="Arial" w:cs="Arial"/>
          <w:szCs w:val="20"/>
        </w:rPr>
      </w:pPr>
    </w:p>
    <w:p w14:paraId="7BC89E50" w14:textId="77777777" w:rsidR="00150191" w:rsidRDefault="00150191" w:rsidP="00056C4F">
      <w:pPr>
        <w:rPr>
          <w:rFonts w:ascii="Arial" w:hAnsi="Arial" w:cs="Arial"/>
          <w:szCs w:val="20"/>
        </w:rPr>
      </w:pPr>
    </w:p>
    <w:p w14:paraId="5539B82D" w14:textId="77777777" w:rsidR="00150191" w:rsidRDefault="00150191" w:rsidP="00056C4F">
      <w:pPr>
        <w:rPr>
          <w:rFonts w:ascii="Arial" w:hAnsi="Arial" w:cs="Arial"/>
          <w:szCs w:val="20"/>
        </w:rPr>
      </w:pPr>
    </w:p>
    <w:p w14:paraId="27D4DFA8" w14:textId="77777777" w:rsidR="00150191" w:rsidRDefault="00150191" w:rsidP="00056C4F">
      <w:pPr>
        <w:rPr>
          <w:rFonts w:ascii="Arial" w:hAnsi="Arial" w:cs="Arial"/>
          <w:szCs w:val="20"/>
        </w:rPr>
      </w:pPr>
    </w:p>
    <w:p w14:paraId="3FD04394" w14:textId="77777777" w:rsidR="007768F8" w:rsidRPr="00E664BE" w:rsidRDefault="00283439" w:rsidP="00195127">
      <w:pPr>
        <w:jc w:val="both"/>
        <w:rPr>
          <w:rFonts w:ascii="Arial" w:hAnsi="Arial" w:cs="Arial"/>
          <w:b/>
          <w:bCs/>
          <w:szCs w:val="20"/>
        </w:rPr>
      </w:pPr>
      <w:r w:rsidRPr="00751E1A">
        <w:rPr>
          <w:rFonts w:ascii="Arial" w:hAnsi="Arial" w:cs="Arial"/>
          <w:b/>
          <w:bCs/>
          <w:szCs w:val="20"/>
        </w:rPr>
        <w:lastRenderedPageBreak/>
        <w:t>The University of North Carolina at Charlotte</w:t>
      </w:r>
    </w:p>
    <w:p w14:paraId="33BD4AC0" w14:textId="2AC87844" w:rsidR="00AE536B" w:rsidRPr="00E664BE" w:rsidRDefault="00150191" w:rsidP="00195127">
      <w:pPr>
        <w:jc w:val="both"/>
        <w:rPr>
          <w:rFonts w:ascii="Arial" w:hAnsi="Arial" w:cs="Arial"/>
          <w:b/>
          <w:bCs/>
          <w:szCs w:val="20"/>
        </w:rPr>
      </w:pPr>
      <w:r>
        <w:rPr>
          <w:rFonts w:ascii="Arial" w:hAnsi="Arial" w:cs="Arial"/>
          <w:b/>
          <w:szCs w:val="20"/>
        </w:rPr>
        <w:t>Richardson Stadium</w:t>
      </w:r>
      <w:r w:rsidR="005E700E">
        <w:rPr>
          <w:rFonts w:ascii="Arial" w:hAnsi="Arial" w:cs="Arial"/>
          <w:b/>
          <w:szCs w:val="20"/>
        </w:rPr>
        <w:t xml:space="preserve"> Expansion</w:t>
      </w:r>
      <w:r w:rsidR="00A949E9">
        <w:rPr>
          <w:rFonts w:ascii="Arial" w:hAnsi="Arial" w:cs="Arial"/>
          <w:b/>
          <w:szCs w:val="20"/>
        </w:rPr>
        <w:t xml:space="preserve"> - </w:t>
      </w:r>
      <w:r w:rsidR="00ED27F7" w:rsidRPr="00E664BE">
        <w:rPr>
          <w:rFonts w:ascii="Arial" w:hAnsi="Arial" w:cs="Arial"/>
          <w:b/>
          <w:bCs/>
          <w:szCs w:val="20"/>
        </w:rPr>
        <w:t xml:space="preserve">Building </w:t>
      </w:r>
      <w:r w:rsidR="00AE536B" w:rsidRPr="00E664BE">
        <w:rPr>
          <w:rFonts w:ascii="Arial" w:hAnsi="Arial" w:cs="Arial"/>
          <w:b/>
          <w:bCs/>
          <w:szCs w:val="20"/>
        </w:rPr>
        <w:t>Commissioning Services</w:t>
      </w:r>
    </w:p>
    <w:p w14:paraId="7FE97440" w14:textId="77777777" w:rsidR="0022240E" w:rsidRPr="00E664BE" w:rsidRDefault="0022240E" w:rsidP="00195127">
      <w:pPr>
        <w:jc w:val="both"/>
        <w:rPr>
          <w:rFonts w:ascii="Arial" w:hAnsi="Arial" w:cs="Arial"/>
          <w:b/>
          <w:bCs/>
          <w:szCs w:val="20"/>
        </w:rPr>
      </w:pPr>
    </w:p>
    <w:p w14:paraId="3A1DA68C" w14:textId="77777777" w:rsidR="000B5150" w:rsidRDefault="000B5150" w:rsidP="00195127">
      <w:pPr>
        <w:jc w:val="both"/>
        <w:rPr>
          <w:rFonts w:ascii="Arial" w:hAnsi="Arial" w:cs="Arial"/>
          <w:b/>
          <w:bCs/>
          <w:szCs w:val="20"/>
        </w:rPr>
      </w:pPr>
      <w:r w:rsidRPr="00E664BE">
        <w:rPr>
          <w:rFonts w:ascii="Arial" w:hAnsi="Arial" w:cs="Arial"/>
          <w:b/>
          <w:bCs/>
          <w:szCs w:val="20"/>
        </w:rPr>
        <w:t>PROJECT DESCRIPTION:</w:t>
      </w:r>
    </w:p>
    <w:p w14:paraId="72C4AF6F" w14:textId="77777777" w:rsidR="00150191" w:rsidRPr="00E664BE" w:rsidRDefault="00150191" w:rsidP="00195127">
      <w:pPr>
        <w:jc w:val="both"/>
        <w:rPr>
          <w:rFonts w:ascii="Arial" w:hAnsi="Arial" w:cs="Arial"/>
          <w:b/>
          <w:bCs/>
          <w:szCs w:val="20"/>
        </w:rPr>
      </w:pPr>
    </w:p>
    <w:p w14:paraId="1E8B26E6" w14:textId="7F48425D" w:rsidR="000B5150" w:rsidRPr="00E664BE" w:rsidRDefault="00150191" w:rsidP="00195127">
      <w:pPr>
        <w:jc w:val="both"/>
        <w:rPr>
          <w:rFonts w:ascii="Arial" w:hAnsi="Arial" w:cs="Arial"/>
          <w:szCs w:val="20"/>
        </w:rPr>
      </w:pPr>
      <w:r>
        <w:rPr>
          <w:rFonts w:ascii="Arial" w:hAnsi="Arial" w:cs="Arial"/>
          <w:color w:val="222222"/>
          <w:shd w:val="clear" w:color="auto" w:fill="FFFFFF"/>
        </w:rPr>
        <w:t>The expansion and renovation of Jerry Richardson Stadium to increase seating capacity, build a new press/suite tower to accommodate spaces for enhanced premium suite seating, pre-function donor spaces, game operations, catering functions and provide day-to-day expanded areas for team and University functions.</w:t>
      </w:r>
    </w:p>
    <w:p w14:paraId="0BA51C4C" w14:textId="77777777" w:rsidR="005E700E" w:rsidRPr="005E700E" w:rsidRDefault="005E700E" w:rsidP="005E700E">
      <w:pPr>
        <w:widowControl/>
        <w:autoSpaceDE/>
        <w:autoSpaceDN/>
        <w:adjustRightInd/>
        <w:rPr>
          <w:rFonts w:ascii="Arial" w:eastAsia="SimSun" w:hAnsi="Arial" w:cs="Arial"/>
          <w:bCs/>
          <w:szCs w:val="20"/>
          <w:lang w:eastAsia="zh-CN"/>
        </w:rPr>
      </w:pPr>
    </w:p>
    <w:p w14:paraId="583B4C73" w14:textId="6E94F1BA" w:rsidR="005E700E" w:rsidRPr="005E700E" w:rsidRDefault="008F2B33" w:rsidP="005E700E">
      <w:pPr>
        <w:widowControl/>
        <w:autoSpaceDE/>
        <w:autoSpaceDN/>
        <w:adjustRightInd/>
        <w:rPr>
          <w:rFonts w:ascii="Arial" w:eastAsia="SimSun" w:hAnsi="Arial" w:cs="Arial"/>
          <w:bCs/>
          <w:szCs w:val="20"/>
          <w:lang w:eastAsia="zh-CN"/>
        </w:rPr>
      </w:pPr>
      <w:r>
        <w:rPr>
          <w:rFonts w:ascii="Arial" w:eastAsia="SimSun" w:hAnsi="Arial" w:cs="Arial"/>
          <w:bCs/>
          <w:szCs w:val="20"/>
          <w:lang w:eastAsia="zh-CN"/>
        </w:rPr>
        <w:t xml:space="preserve">The proposed Jerry Richardson Stadium Expansion is primarily located on the western concourse of the existing stadium adjacent to Lot 23.  The site is within Charlotte city limits on property owned by the </w:t>
      </w:r>
      <w:proofErr w:type="spellStart"/>
      <w:r>
        <w:rPr>
          <w:rFonts w:ascii="Arial" w:eastAsia="SimSun" w:hAnsi="Arial" w:cs="Arial"/>
          <w:bCs/>
          <w:szCs w:val="20"/>
          <w:lang w:eastAsia="zh-CN"/>
        </w:rPr>
        <w:t>Uiversity</w:t>
      </w:r>
      <w:proofErr w:type="spellEnd"/>
      <w:r>
        <w:rPr>
          <w:rFonts w:ascii="Arial" w:eastAsia="SimSun" w:hAnsi="Arial" w:cs="Arial"/>
          <w:bCs/>
          <w:szCs w:val="20"/>
          <w:lang w:eastAsia="zh-CN"/>
        </w:rPr>
        <w:t xml:space="preserve"> of North Carolina at Charlotte.  The current zoning of the parcel containing the project site is institutional (IC-1).</w:t>
      </w:r>
    </w:p>
    <w:p w14:paraId="75F0C47F" w14:textId="77777777" w:rsidR="005E700E" w:rsidRPr="005E700E" w:rsidRDefault="005E700E" w:rsidP="005E700E">
      <w:pPr>
        <w:widowControl/>
        <w:autoSpaceDE/>
        <w:autoSpaceDN/>
        <w:adjustRightInd/>
        <w:rPr>
          <w:rFonts w:ascii="Arial" w:hAnsi="Arial" w:cs="Arial"/>
          <w:szCs w:val="20"/>
        </w:rPr>
      </w:pPr>
    </w:p>
    <w:p w14:paraId="30AF2B7B" w14:textId="77777777" w:rsidR="005E700E" w:rsidRPr="005E700E" w:rsidRDefault="005E700E" w:rsidP="005E700E">
      <w:pPr>
        <w:widowControl/>
        <w:autoSpaceDE/>
        <w:autoSpaceDN/>
        <w:adjustRightInd/>
        <w:rPr>
          <w:rFonts w:ascii="Arial" w:hAnsi="Arial" w:cs="Arial"/>
          <w:szCs w:val="20"/>
        </w:rPr>
      </w:pPr>
      <w:r w:rsidRPr="005E700E">
        <w:rPr>
          <w:rFonts w:ascii="Arial" w:hAnsi="Arial" w:cs="Arial"/>
          <w:szCs w:val="20"/>
        </w:rPr>
        <w:t>The design and construction will be consistent with the University’s design guidelines (</w:t>
      </w:r>
      <w:hyperlink r:id="rId8" w:history="1">
        <w:r w:rsidRPr="005E700E">
          <w:rPr>
            <w:rFonts w:ascii="Arial" w:hAnsi="Arial" w:cs="Arial"/>
            <w:color w:val="0000FF"/>
            <w:szCs w:val="20"/>
            <w:u w:val="single"/>
          </w:rPr>
          <w:t>https://facilities.charlotte.edu/business-opportunities/design-and-construction-manual</w:t>
        </w:r>
      </w:hyperlink>
      <w:r w:rsidRPr="005E700E">
        <w:rPr>
          <w:rFonts w:ascii="Arial" w:hAnsi="Arial" w:cs="Arial"/>
          <w:szCs w:val="20"/>
        </w:rPr>
        <w:t>).</w:t>
      </w:r>
    </w:p>
    <w:p w14:paraId="4B23E486" w14:textId="77777777" w:rsidR="005E700E" w:rsidRPr="005E700E" w:rsidRDefault="005E700E" w:rsidP="005E700E">
      <w:pPr>
        <w:widowControl/>
        <w:autoSpaceDE/>
        <w:autoSpaceDN/>
        <w:adjustRightInd/>
        <w:rPr>
          <w:rFonts w:ascii="Arial" w:hAnsi="Arial" w:cs="Arial"/>
          <w:szCs w:val="20"/>
        </w:rPr>
      </w:pPr>
    </w:p>
    <w:p w14:paraId="3B02D686" w14:textId="77777777" w:rsidR="005E700E" w:rsidRPr="005E700E" w:rsidRDefault="005E700E" w:rsidP="00056C4F">
      <w:pPr>
        <w:widowControl/>
        <w:autoSpaceDE/>
        <w:autoSpaceDN/>
        <w:adjustRightInd/>
        <w:rPr>
          <w:rFonts w:ascii="Arial" w:hAnsi="Arial" w:cs="Arial"/>
          <w:szCs w:val="20"/>
        </w:rPr>
      </w:pPr>
      <w:r w:rsidRPr="005E700E">
        <w:rPr>
          <w:rFonts w:ascii="Arial" w:hAnsi="Arial" w:cs="Arial"/>
          <w:szCs w:val="20"/>
        </w:rPr>
        <w:t>In your submittal, please emphasize the achievements and qualifications of those persons who would be working on this project. If you present information on previous projects, please provide a matrix indicating which team members worked on which project(s). If projects were performed while with a different firm, please indicate which project(s) and with what firm(s).</w:t>
      </w:r>
    </w:p>
    <w:p w14:paraId="76ECB775" w14:textId="77777777" w:rsidR="001C5050" w:rsidRPr="00E664BE" w:rsidRDefault="001C5050" w:rsidP="00056C4F">
      <w:pPr>
        <w:rPr>
          <w:rFonts w:ascii="Arial" w:hAnsi="Arial" w:cs="Arial"/>
          <w:szCs w:val="20"/>
        </w:rPr>
      </w:pPr>
    </w:p>
    <w:p w14:paraId="7246E91B" w14:textId="56B8C2AB" w:rsidR="00A51987" w:rsidRPr="00E664BE" w:rsidRDefault="00892E93" w:rsidP="00056C4F">
      <w:pPr>
        <w:rPr>
          <w:rFonts w:ascii="Arial" w:hAnsi="Arial" w:cs="Arial"/>
          <w:szCs w:val="20"/>
        </w:rPr>
      </w:pPr>
      <w:r w:rsidRPr="00E664BE">
        <w:rPr>
          <w:rFonts w:ascii="Arial" w:hAnsi="Arial" w:cs="Arial"/>
          <w:szCs w:val="20"/>
        </w:rPr>
        <w:t>The</w:t>
      </w:r>
      <w:r w:rsidR="00FF7EDA" w:rsidRPr="00E664BE">
        <w:rPr>
          <w:rFonts w:ascii="Arial" w:hAnsi="Arial" w:cs="Arial"/>
          <w:szCs w:val="20"/>
        </w:rPr>
        <w:t xml:space="preserve"> </w:t>
      </w:r>
      <w:r w:rsidRPr="00E664BE">
        <w:rPr>
          <w:rFonts w:ascii="Arial" w:hAnsi="Arial" w:cs="Arial"/>
          <w:szCs w:val="20"/>
        </w:rPr>
        <w:t>architect</w:t>
      </w:r>
      <w:r w:rsidR="00FF7EDA" w:rsidRPr="00E664BE">
        <w:rPr>
          <w:rFonts w:ascii="Arial" w:hAnsi="Arial" w:cs="Arial"/>
          <w:szCs w:val="20"/>
        </w:rPr>
        <w:t xml:space="preserve"> for this </w:t>
      </w:r>
      <w:r w:rsidR="00FF7EDA" w:rsidRPr="00056C4F">
        <w:rPr>
          <w:rFonts w:ascii="Arial" w:hAnsi="Arial" w:cs="Arial"/>
          <w:szCs w:val="20"/>
        </w:rPr>
        <w:t xml:space="preserve">building </w:t>
      </w:r>
      <w:r w:rsidR="00E70709" w:rsidRPr="00056C4F">
        <w:rPr>
          <w:rFonts w:ascii="Arial" w:hAnsi="Arial" w:cs="Arial"/>
          <w:szCs w:val="20"/>
        </w:rPr>
        <w:t>is</w:t>
      </w:r>
      <w:r w:rsidR="00056C4F" w:rsidRPr="00056C4F">
        <w:rPr>
          <w:rFonts w:ascii="Arial" w:hAnsi="Arial" w:cs="Arial"/>
          <w:szCs w:val="20"/>
        </w:rPr>
        <w:t xml:space="preserve"> </w:t>
      </w:r>
      <w:r w:rsidR="007E60F5">
        <w:rPr>
          <w:rFonts w:ascii="Arial" w:hAnsi="Arial" w:cs="Arial"/>
          <w:szCs w:val="20"/>
        </w:rPr>
        <w:t>McMillan Pazdan Smith Architects and SLAM</w:t>
      </w:r>
      <w:r w:rsidR="00B4583D" w:rsidRPr="00E664BE">
        <w:rPr>
          <w:rFonts w:ascii="Arial" w:hAnsi="Arial" w:cs="Arial"/>
          <w:szCs w:val="20"/>
        </w:rPr>
        <w:t xml:space="preserve">. </w:t>
      </w:r>
      <w:r w:rsidR="005E700E">
        <w:rPr>
          <w:rFonts w:ascii="Arial" w:hAnsi="Arial" w:cs="Arial"/>
          <w:szCs w:val="20"/>
        </w:rPr>
        <w:t xml:space="preserve">Advanced Planning has been completed. </w:t>
      </w:r>
      <w:r w:rsidR="00A51987" w:rsidRPr="00E664BE">
        <w:rPr>
          <w:rFonts w:ascii="Arial" w:hAnsi="Arial" w:cs="Arial"/>
          <w:szCs w:val="20"/>
        </w:rPr>
        <w:t>The</w:t>
      </w:r>
      <w:r w:rsidR="00984D6A" w:rsidRPr="00E664BE">
        <w:rPr>
          <w:rFonts w:ascii="Arial" w:hAnsi="Arial" w:cs="Arial"/>
          <w:szCs w:val="20"/>
        </w:rPr>
        <w:t xml:space="preserve"> project </w:t>
      </w:r>
      <w:r w:rsidR="00A15841" w:rsidRPr="00E664BE">
        <w:rPr>
          <w:rFonts w:ascii="Arial" w:hAnsi="Arial" w:cs="Arial"/>
          <w:szCs w:val="20"/>
        </w:rPr>
        <w:t xml:space="preserve">is </w:t>
      </w:r>
      <w:r w:rsidR="00984D6A" w:rsidRPr="00E664BE">
        <w:rPr>
          <w:rFonts w:ascii="Arial" w:hAnsi="Arial" w:cs="Arial"/>
          <w:szCs w:val="20"/>
        </w:rPr>
        <w:t xml:space="preserve">currently in the </w:t>
      </w:r>
      <w:r w:rsidR="005E700E">
        <w:rPr>
          <w:rFonts w:ascii="Arial" w:hAnsi="Arial" w:cs="Arial"/>
          <w:szCs w:val="20"/>
        </w:rPr>
        <w:t xml:space="preserve">Schematic Design </w:t>
      </w:r>
      <w:r w:rsidR="00984D6A" w:rsidRPr="00E664BE">
        <w:rPr>
          <w:rFonts w:ascii="Arial" w:hAnsi="Arial" w:cs="Arial"/>
          <w:szCs w:val="20"/>
        </w:rPr>
        <w:t>phase</w:t>
      </w:r>
      <w:r w:rsidR="00A15841" w:rsidRPr="00E664BE">
        <w:rPr>
          <w:rFonts w:ascii="Arial" w:hAnsi="Arial" w:cs="Arial"/>
          <w:szCs w:val="20"/>
        </w:rPr>
        <w:t xml:space="preserve">. </w:t>
      </w:r>
      <w:r w:rsidR="00A51987" w:rsidRPr="00E664BE">
        <w:rPr>
          <w:rFonts w:ascii="Arial" w:hAnsi="Arial" w:cs="Arial"/>
          <w:szCs w:val="20"/>
        </w:rPr>
        <w:t>The selected commissioning firm members will be active advisors to the Project Team and provide</w:t>
      </w:r>
      <w:r w:rsidR="00B16AA0" w:rsidRPr="00E664BE">
        <w:rPr>
          <w:rFonts w:ascii="Arial" w:hAnsi="Arial" w:cs="Arial"/>
          <w:szCs w:val="20"/>
        </w:rPr>
        <w:t xml:space="preserve"> both</w:t>
      </w:r>
      <w:r w:rsidR="00A51987" w:rsidRPr="00E664BE">
        <w:rPr>
          <w:rFonts w:ascii="Arial" w:hAnsi="Arial" w:cs="Arial"/>
          <w:szCs w:val="20"/>
        </w:rPr>
        <w:t xml:space="preserve"> “Enhanced Commissioning” in accordance with University requirements and Senate Bill 668</w:t>
      </w:r>
      <w:r w:rsidR="00B16AA0" w:rsidRPr="00E664BE">
        <w:rPr>
          <w:rFonts w:ascii="Arial" w:hAnsi="Arial" w:cs="Arial"/>
          <w:szCs w:val="20"/>
        </w:rPr>
        <w:t xml:space="preserve"> and provide M&amp;V (Measurem</w:t>
      </w:r>
      <w:r w:rsidR="00D816AA" w:rsidRPr="00E664BE">
        <w:rPr>
          <w:rFonts w:ascii="Arial" w:hAnsi="Arial" w:cs="Arial"/>
          <w:szCs w:val="20"/>
        </w:rPr>
        <w:t>ent and Verification) of the 1</w:t>
      </w:r>
      <w:r w:rsidR="00D816AA" w:rsidRPr="00E664BE">
        <w:rPr>
          <w:rFonts w:ascii="Arial" w:hAnsi="Arial" w:cs="Arial"/>
          <w:szCs w:val="20"/>
          <w:vertAlign w:val="superscript"/>
        </w:rPr>
        <w:t>st</w:t>
      </w:r>
      <w:r w:rsidR="00D816AA" w:rsidRPr="00E664BE">
        <w:rPr>
          <w:rFonts w:ascii="Arial" w:hAnsi="Arial" w:cs="Arial"/>
          <w:szCs w:val="20"/>
        </w:rPr>
        <w:t xml:space="preserve"> year’s energy consumption.</w:t>
      </w:r>
      <w:r w:rsidR="00A51987" w:rsidRPr="00E664BE">
        <w:rPr>
          <w:rFonts w:ascii="Arial" w:hAnsi="Arial" w:cs="Arial"/>
          <w:szCs w:val="20"/>
        </w:rPr>
        <w:t xml:space="preserve"> </w:t>
      </w:r>
    </w:p>
    <w:p w14:paraId="25699657" w14:textId="77777777" w:rsidR="000B5150" w:rsidRPr="00E664BE" w:rsidRDefault="000B5150" w:rsidP="00056C4F">
      <w:pPr>
        <w:rPr>
          <w:rFonts w:ascii="Arial" w:hAnsi="Arial" w:cs="Arial"/>
          <w:szCs w:val="20"/>
        </w:rPr>
      </w:pPr>
    </w:p>
    <w:p w14:paraId="5EB93FE0" w14:textId="77777777" w:rsidR="00CB4486" w:rsidRPr="00E664BE" w:rsidRDefault="00CB4486" w:rsidP="00056C4F">
      <w:pPr>
        <w:rPr>
          <w:rFonts w:ascii="Arial" w:hAnsi="Arial" w:cs="Arial"/>
          <w:b/>
          <w:bCs/>
          <w:szCs w:val="20"/>
        </w:rPr>
      </w:pPr>
      <w:r w:rsidRPr="00E664BE">
        <w:rPr>
          <w:rFonts w:ascii="Arial" w:hAnsi="Arial" w:cs="Arial"/>
          <w:b/>
          <w:bCs/>
          <w:szCs w:val="20"/>
        </w:rPr>
        <w:t>SCOPE OF SE</w:t>
      </w:r>
      <w:r w:rsidR="008415FC" w:rsidRPr="00E664BE">
        <w:rPr>
          <w:rFonts w:ascii="Arial" w:hAnsi="Arial" w:cs="Arial"/>
          <w:b/>
          <w:bCs/>
          <w:szCs w:val="20"/>
        </w:rPr>
        <w:t>R</w:t>
      </w:r>
      <w:r w:rsidRPr="00E664BE">
        <w:rPr>
          <w:rFonts w:ascii="Arial" w:hAnsi="Arial" w:cs="Arial"/>
          <w:b/>
          <w:bCs/>
          <w:szCs w:val="20"/>
        </w:rPr>
        <w:t>VICES</w:t>
      </w:r>
    </w:p>
    <w:p w14:paraId="03D45E07" w14:textId="77777777" w:rsidR="00CB4486" w:rsidRPr="00E664BE" w:rsidRDefault="00CB4486" w:rsidP="00056C4F">
      <w:pPr>
        <w:rPr>
          <w:rFonts w:ascii="Arial" w:hAnsi="Arial" w:cs="Arial"/>
          <w:b/>
          <w:bCs/>
          <w:szCs w:val="20"/>
        </w:rPr>
      </w:pPr>
    </w:p>
    <w:p w14:paraId="0527EA5E" w14:textId="46A6ECA2" w:rsidR="00135241" w:rsidRPr="00E664BE" w:rsidRDefault="00CB4486" w:rsidP="00056C4F">
      <w:pPr>
        <w:rPr>
          <w:rFonts w:ascii="Arial" w:hAnsi="Arial" w:cs="Arial"/>
          <w:szCs w:val="20"/>
        </w:rPr>
      </w:pPr>
      <w:r w:rsidRPr="00E664BE">
        <w:rPr>
          <w:rFonts w:ascii="Arial" w:hAnsi="Arial" w:cs="Arial"/>
          <w:szCs w:val="20"/>
        </w:rPr>
        <w:t xml:space="preserve">The Commissioning </w:t>
      </w:r>
      <w:r w:rsidR="002038B3" w:rsidRPr="00E664BE">
        <w:rPr>
          <w:rFonts w:ascii="Arial" w:hAnsi="Arial" w:cs="Arial"/>
          <w:szCs w:val="20"/>
        </w:rPr>
        <w:t>Authority</w:t>
      </w:r>
      <w:r w:rsidRPr="00E664BE">
        <w:rPr>
          <w:rFonts w:ascii="Arial" w:hAnsi="Arial" w:cs="Arial"/>
          <w:szCs w:val="20"/>
        </w:rPr>
        <w:t xml:space="preserve"> (CxA) will serve as the </w:t>
      </w:r>
      <w:r w:rsidR="002038B3" w:rsidRPr="00E664BE">
        <w:rPr>
          <w:rFonts w:ascii="Arial" w:hAnsi="Arial" w:cs="Arial"/>
          <w:szCs w:val="20"/>
        </w:rPr>
        <w:t>U</w:t>
      </w:r>
      <w:r w:rsidRPr="00E664BE">
        <w:rPr>
          <w:rFonts w:ascii="Arial" w:hAnsi="Arial" w:cs="Arial"/>
          <w:szCs w:val="20"/>
        </w:rPr>
        <w:t xml:space="preserve">niversity’s agent to commission all </w:t>
      </w:r>
      <w:r w:rsidR="002038B3" w:rsidRPr="00E664BE">
        <w:rPr>
          <w:rFonts w:ascii="Arial" w:hAnsi="Arial" w:cs="Arial"/>
          <w:szCs w:val="20"/>
        </w:rPr>
        <w:t xml:space="preserve">identified </w:t>
      </w:r>
      <w:r w:rsidRPr="00E664BE">
        <w:rPr>
          <w:rFonts w:ascii="Arial" w:hAnsi="Arial" w:cs="Arial"/>
          <w:szCs w:val="20"/>
        </w:rPr>
        <w:t xml:space="preserve">components </w:t>
      </w:r>
      <w:r w:rsidR="001A18DB" w:rsidRPr="00E664BE">
        <w:rPr>
          <w:rFonts w:ascii="Arial" w:hAnsi="Arial" w:cs="Arial"/>
          <w:szCs w:val="20"/>
        </w:rPr>
        <w:t>in</w:t>
      </w:r>
      <w:r w:rsidRPr="00E664BE">
        <w:rPr>
          <w:rFonts w:ascii="Arial" w:hAnsi="Arial" w:cs="Arial"/>
          <w:szCs w:val="20"/>
        </w:rPr>
        <w:t xml:space="preserve"> the Project.</w:t>
      </w:r>
      <w:r w:rsidR="00135241" w:rsidRPr="00E664BE">
        <w:rPr>
          <w:rFonts w:ascii="Arial" w:hAnsi="Arial" w:cs="Arial"/>
          <w:szCs w:val="20"/>
        </w:rPr>
        <w:t xml:space="preserve"> </w:t>
      </w:r>
      <w:r w:rsidR="00E3244F">
        <w:rPr>
          <w:rFonts w:ascii="Arial" w:hAnsi="Arial" w:cs="Arial"/>
          <w:szCs w:val="20"/>
        </w:rPr>
        <w:t xml:space="preserve"> </w:t>
      </w:r>
      <w:r w:rsidR="00135241" w:rsidRPr="00E664BE">
        <w:rPr>
          <w:rFonts w:ascii="Arial" w:hAnsi="Arial" w:cs="Arial"/>
          <w:szCs w:val="20"/>
        </w:rPr>
        <w:t xml:space="preserve">The primary role of the CxA shall be to develop and coordinate the execution of a Commissioning Plan; observe and document the installation, checkout, start-up, and equipment and system testing to establish that equipment and systems are functioning in accordance with the </w:t>
      </w:r>
      <w:r w:rsidR="00EA1748" w:rsidRPr="00E3244F">
        <w:rPr>
          <w:rFonts w:ascii="Arial" w:hAnsi="Arial" w:cs="Arial"/>
          <w:szCs w:val="20"/>
        </w:rPr>
        <w:t>Owner’s Project Requirements and the</w:t>
      </w:r>
      <w:r w:rsidR="00135241" w:rsidRPr="00E664BE">
        <w:rPr>
          <w:rFonts w:ascii="Arial" w:hAnsi="Arial" w:cs="Arial"/>
          <w:szCs w:val="20"/>
        </w:rPr>
        <w:t xml:space="preserve"> Contract Documents; and to assist in developing correct and complete documentation of the construction effort. </w:t>
      </w:r>
      <w:r w:rsidR="00E8426C" w:rsidRPr="00E664BE">
        <w:rPr>
          <w:rFonts w:ascii="Arial" w:hAnsi="Arial" w:cs="Arial"/>
          <w:szCs w:val="20"/>
        </w:rPr>
        <w:t>The CxA shall support the architect with their preparation of the required building certification commissioning documentation, if applicable.</w:t>
      </w:r>
      <w:r w:rsidR="00135241" w:rsidRPr="00E664BE">
        <w:rPr>
          <w:rFonts w:ascii="Arial" w:hAnsi="Arial" w:cs="Arial"/>
          <w:szCs w:val="20"/>
        </w:rPr>
        <w:t xml:space="preserve">  </w:t>
      </w:r>
    </w:p>
    <w:p w14:paraId="6756D7FC" w14:textId="77777777" w:rsidR="00135241" w:rsidRPr="00E664BE" w:rsidRDefault="00135241" w:rsidP="00056C4F">
      <w:pPr>
        <w:rPr>
          <w:rFonts w:ascii="Arial" w:hAnsi="Arial" w:cs="Arial"/>
          <w:szCs w:val="20"/>
        </w:rPr>
      </w:pPr>
    </w:p>
    <w:p w14:paraId="4F72E8EC" w14:textId="1C5682A3" w:rsidR="003D5E12" w:rsidRDefault="00AD4935" w:rsidP="003D5E12">
      <w:pPr>
        <w:widowControl/>
        <w:shd w:val="clear" w:color="auto" w:fill="FFFFFF"/>
        <w:autoSpaceDE/>
        <w:autoSpaceDN/>
        <w:adjustRightInd/>
        <w:rPr>
          <w:sz w:val="22"/>
          <w:szCs w:val="22"/>
        </w:rPr>
      </w:pPr>
      <w:r w:rsidRPr="00E664BE">
        <w:rPr>
          <w:rFonts w:ascii="Arial" w:hAnsi="Arial" w:cs="Arial"/>
        </w:rPr>
        <w:t>T</w:t>
      </w:r>
      <w:r w:rsidR="00135241" w:rsidRPr="00E664BE">
        <w:rPr>
          <w:rFonts w:ascii="Arial" w:hAnsi="Arial" w:cs="Arial"/>
        </w:rPr>
        <w:t xml:space="preserve">he Commissioning Team shall conduct a review of the </w:t>
      </w:r>
      <w:r w:rsidRPr="00E664BE">
        <w:rPr>
          <w:rFonts w:ascii="Arial" w:hAnsi="Arial" w:cs="Arial"/>
        </w:rPr>
        <w:t xml:space="preserve">Schematic </w:t>
      </w:r>
      <w:r w:rsidR="008B65CB" w:rsidRPr="00E664BE">
        <w:rPr>
          <w:rFonts w:ascii="Arial" w:hAnsi="Arial" w:cs="Arial"/>
        </w:rPr>
        <w:t xml:space="preserve">Design </w:t>
      </w:r>
      <w:r w:rsidR="00C1234E" w:rsidRPr="00E664BE">
        <w:rPr>
          <w:rFonts w:ascii="Arial" w:hAnsi="Arial" w:cs="Arial"/>
        </w:rPr>
        <w:t xml:space="preserve">and Design Development </w:t>
      </w:r>
      <w:r w:rsidR="008B65CB" w:rsidRPr="00E664BE">
        <w:rPr>
          <w:rFonts w:ascii="Arial" w:hAnsi="Arial" w:cs="Arial"/>
        </w:rPr>
        <w:t xml:space="preserve">documents </w:t>
      </w:r>
      <w:r w:rsidR="00135241" w:rsidRPr="00E664BE">
        <w:rPr>
          <w:rFonts w:ascii="Arial" w:hAnsi="Arial" w:cs="Arial"/>
        </w:rPr>
        <w:t xml:space="preserve">prior to the </w:t>
      </w:r>
      <w:r w:rsidR="008B65CB" w:rsidRPr="00E664BE">
        <w:rPr>
          <w:rFonts w:ascii="Arial" w:hAnsi="Arial" w:cs="Arial"/>
        </w:rPr>
        <w:t>C</w:t>
      </w:r>
      <w:r w:rsidR="00135241" w:rsidRPr="00E664BE">
        <w:rPr>
          <w:rFonts w:ascii="Arial" w:hAnsi="Arial" w:cs="Arial"/>
        </w:rPr>
        <w:t xml:space="preserve">onstruction </w:t>
      </w:r>
      <w:r w:rsidR="008B65CB" w:rsidRPr="00E664BE">
        <w:rPr>
          <w:rFonts w:ascii="Arial" w:hAnsi="Arial" w:cs="Arial"/>
        </w:rPr>
        <w:t>D</w:t>
      </w:r>
      <w:r w:rsidR="007324A5" w:rsidRPr="00E664BE">
        <w:rPr>
          <w:rFonts w:ascii="Arial" w:hAnsi="Arial" w:cs="Arial"/>
        </w:rPr>
        <w:t xml:space="preserve">ocuments </w:t>
      </w:r>
      <w:r w:rsidR="008B65CB" w:rsidRPr="00E664BE">
        <w:rPr>
          <w:rFonts w:ascii="Arial" w:hAnsi="Arial" w:cs="Arial"/>
        </w:rPr>
        <w:t>P</w:t>
      </w:r>
      <w:r w:rsidR="007324A5" w:rsidRPr="00E664BE">
        <w:rPr>
          <w:rFonts w:ascii="Arial" w:hAnsi="Arial" w:cs="Arial"/>
        </w:rPr>
        <w:t xml:space="preserve">hase, and shall conduct a separate review of the </w:t>
      </w:r>
      <w:r w:rsidR="008B65CB" w:rsidRPr="00E664BE">
        <w:rPr>
          <w:rFonts w:ascii="Arial" w:hAnsi="Arial" w:cs="Arial"/>
        </w:rPr>
        <w:t>Construction D</w:t>
      </w:r>
      <w:r w:rsidR="007324A5" w:rsidRPr="00E664BE">
        <w:rPr>
          <w:rFonts w:ascii="Arial" w:hAnsi="Arial" w:cs="Arial"/>
        </w:rPr>
        <w:t xml:space="preserve">ocuments near completion of the </w:t>
      </w:r>
      <w:r w:rsidR="008B65CB" w:rsidRPr="00E664BE">
        <w:rPr>
          <w:rFonts w:ascii="Arial" w:hAnsi="Arial" w:cs="Arial"/>
        </w:rPr>
        <w:t xml:space="preserve">Construction </w:t>
      </w:r>
      <w:r w:rsidR="008B65CB" w:rsidRPr="009D5675">
        <w:rPr>
          <w:rFonts w:ascii="Arial" w:hAnsi="Arial" w:cs="Arial"/>
        </w:rPr>
        <w:t>D</w:t>
      </w:r>
      <w:r w:rsidR="007324A5" w:rsidRPr="009D5675">
        <w:rPr>
          <w:rFonts w:ascii="Arial" w:hAnsi="Arial" w:cs="Arial"/>
        </w:rPr>
        <w:t>ocument</w:t>
      </w:r>
      <w:r w:rsidR="0052548A" w:rsidRPr="009D5675">
        <w:rPr>
          <w:rFonts w:ascii="Arial" w:hAnsi="Arial" w:cs="Arial"/>
        </w:rPr>
        <w:t>s</w:t>
      </w:r>
      <w:r w:rsidR="007324A5" w:rsidRPr="009D5675">
        <w:rPr>
          <w:rFonts w:ascii="Arial" w:hAnsi="Arial" w:cs="Arial"/>
        </w:rPr>
        <w:t xml:space="preserve"> </w:t>
      </w:r>
      <w:commentRangeStart w:id="0"/>
      <w:commentRangeStart w:id="1"/>
      <w:r w:rsidR="008B65CB" w:rsidRPr="009D5675">
        <w:rPr>
          <w:rFonts w:ascii="Arial" w:hAnsi="Arial" w:cs="Arial"/>
        </w:rPr>
        <w:t>Phase</w:t>
      </w:r>
      <w:commentRangeEnd w:id="0"/>
      <w:r w:rsidR="001714EF" w:rsidRPr="009D5675">
        <w:rPr>
          <w:rStyle w:val="CommentReference"/>
        </w:rPr>
        <w:commentReference w:id="0"/>
      </w:r>
      <w:commentRangeEnd w:id="1"/>
      <w:r w:rsidR="006A48B3">
        <w:rPr>
          <w:rStyle w:val="CommentReference"/>
        </w:rPr>
        <w:commentReference w:id="1"/>
      </w:r>
      <w:r w:rsidR="008B65CB" w:rsidRPr="009D5675">
        <w:rPr>
          <w:rFonts w:ascii="Arial" w:hAnsi="Arial" w:cs="Arial"/>
        </w:rPr>
        <w:t>.</w:t>
      </w:r>
      <w:r w:rsidR="0052548A" w:rsidRPr="0052548A">
        <w:t xml:space="preserve"> </w:t>
      </w:r>
      <w:r w:rsidR="0052548A" w:rsidRPr="0052548A">
        <w:rPr>
          <w:rFonts w:ascii="Arial" w:hAnsi="Arial" w:cs="Arial"/>
        </w:rPr>
        <w:t xml:space="preserve">The selected CxA shall utilize </w:t>
      </w:r>
      <w:r w:rsidR="00AF49DE" w:rsidRPr="0052548A">
        <w:rPr>
          <w:rFonts w:ascii="Arial" w:hAnsi="Arial" w:cs="Arial"/>
        </w:rPr>
        <w:t>cloud</w:t>
      </w:r>
      <w:r w:rsidR="0052548A">
        <w:rPr>
          <w:rFonts w:ascii="Arial" w:hAnsi="Arial" w:cs="Arial"/>
        </w:rPr>
        <w:t>-</w:t>
      </w:r>
      <w:r w:rsidR="0052548A" w:rsidRPr="0052548A">
        <w:rPr>
          <w:rFonts w:ascii="Arial" w:hAnsi="Arial" w:cs="Arial"/>
        </w:rPr>
        <w:t xml:space="preserve"> based commissioning software such as Cx Alloy and Facility </w:t>
      </w:r>
      <w:r w:rsidR="0052548A" w:rsidRPr="00E3244F">
        <w:rPr>
          <w:rFonts w:ascii="Arial" w:hAnsi="Arial" w:cs="Arial"/>
        </w:rPr>
        <w:t>Grid</w:t>
      </w:r>
      <w:r w:rsidR="003D5E12" w:rsidRPr="00E3244F">
        <w:rPr>
          <w:rFonts w:ascii="Arial" w:hAnsi="Arial" w:cs="Arial"/>
        </w:rPr>
        <w:t xml:space="preserve"> </w:t>
      </w:r>
      <w:r w:rsidR="003D5E12" w:rsidRPr="00E3244F">
        <w:rPr>
          <w:rFonts w:ascii="Arial" w:hAnsi="Arial" w:cs="Arial"/>
          <w:szCs w:val="20"/>
        </w:rPr>
        <w:t xml:space="preserve">in accordance with our design guidelines DIV. 24 (C) – 3.  </w:t>
      </w:r>
      <w:r w:rsidR="003D5E12" w:rsidRPr="00E3244F">
        <w:rPr>
          <w:rFonts w:ascii="Arial" w:hAnsi="Arial" w:cs="Arial"/>
          <w:i/>
          <w:iCs/>
          <w:szCs w:val="20"/>
        </w:rPr>
        <w:t xml:space="preserve">Cloud based Reporting:  The </w:t>
      </w:r>
      <w:proofErr w:type="spellStart"/>
      <w:r w:rsidR="003D5E12" w:rsidRPr="00E3244F">
        <w:rPr>
          <w:rFonts w:ascii="Arial" w:hAnsi="Arial" w:cs="Arial"/>
          <w:i/>
          <w:iCs/>
          <w:szCs w:val="20"/>
        </w:rPr>
        <w:t>CxA</w:t>
      </w:r>
      <w:proofErr w:type="spellEnd"/>
      <w:r w:rsidR="003D5E12" w:rsidRPr="00E3244F">
        <w:rPr>
          <w:rFonts w:ascii="Arial" w:hAnsi="Arial" w:cs="Arial"/>
          <w:i/>
          <w:iCs/>
          <w:szCs w:val="20"/>
        </w:rPr>
        <w:t xml:space="preserve"> will be utilizing a cloud-based web application for managing the commissioning documentation associated with the project.  A dedicated project site will be established, and this web application will provide real time data and a single interface for all project team members to share information and collaborate effectively.</w:t>
      </w:r>
    </w:p>
    <w:p w14:paraId="1380B087" w14:textId="065E8100" w:rsidR="0052548A" w:rsidRPr="0052548A" w:rsidRDefault="0052548A" w:rsidP="0052548A">
      <w:pPr>
        <w:pStyle w:val="CommentText"/>
        <w:rPr>
          <w:rFonts w:ascii="Arial" w:hAnsi="Arial" w:cs="Arial"/>
        </w:rPr>
      </w:pPr>
    </w:p>
    <w:p w14:paraId="09A8D576" w14:textId="77777777" w:rsidR="00135241" w:rsidRPr="00E664BE" w:rsidRDefault="00135241" w:rsidP="00056C4F">
      <w:pPr>
        <w:rPr>
          <w:rFonts w:ascii="Arial" w:hAnsi="Arial" w:cs="Arial"/>
          <w:szCs w:val="20"/>
        </w:rPr>
      </w:pPr>
    </w:p>
    <w:p w14:paraId="2D11CD76" w14:textId="77777777" w:rsidR="00737EFE" w:rsidRPr="00E664BE" w:rsidRDefault="00737EFE" w:rsidP="00056C4F">
      <w:pPr>
        <w:rPr>
          <w:rFonts w:ascii="Arial" w:hAnsi="Arial" w:cs="Arial"/>
          <w:szCs w:val="20"/>
        </w:rPr>
      </w:pPr>
    </w:p>
    <w:p w14:paraId="1F03E72F" w14:textId="77777777" w:rsidR="008B65CB" w:rsidRPr="00E664BE" w:rsidRDefault="008B65CB" w:rsidP="00195127">
      <w:pPr>
        <w:jc w:val="both"/>
        <w:rPr>
          <w:rFonts w:ascii="Arial" w:hAnsi="Arial" w:cs="Arial"/>
          <w:b/>
          <w:bCs/>
          <w:szCs w:val="20"/>
        </w:rPr>
      </w:pPr>
      <w:r w:rsidRPr="00E664BE">
        <w:rPr>
          <w:rFonts w:ascii="Arial" w:hAnsi="Arial" w:cs="Arial"/>
          <w:b/>
          <w:bCs/>
          <w:szCs w:val="20"/>
        </w:rPr>
        <w:t>SYSTEMS TO COMMISSION</w:t>
      </w:r>
    </w:p>
    <w:p w14:paraId="73C8BC34" w14:textId="77777777" w:rsidR="008B65CB" w:rsidRPr="00E664BE" w:rsidRDefault="008B65CB" w:rsidP="00195127">
      <w:pPr>
        <w:jc w:val="both"/>
        <w:rPr>
          <w:rFonts w:ascii="Arial" w:hAnsi="Arial" w:cs="Arial"/>
          <w:szCs w:val="20"/>
        </w:rPr>
      </w:pPr>
    </w:p>
    <w:p w14:paraId="76E917B0" w14:textId="7BDD96E0" w:rsidR="008B65CB" w:rsidRPr="00E664BE" w:rsidRDefault="008B65CB" w:rsidP="00056C4F">
      <w:pPr>
        <w:rPr>
          <w:rFonts w:ascii="Arial" w:hAnsi="Arial" w:cs="Arial"/>
          <w:szCs w:val="20"/>
        </w:rPr>
      </w:pPr>
      <w:r w:rsidRPr="00E664BE">
        <w:rPr>
          <w:rFonts w:ascii="Arial" w:hAnsi="Arial" w:cs="Arial"/>
          <w:szCs w:val="20"/>
        </w:rPr>
        <w:t xml:space="preserve">Systems that shall be commissioned </w:t>
      </w:r>
      <w:r w:rsidR="008663F8" w:rsidRPr="00E664BE">
        <w:rPr>
          <w:rFonts w:ascii="Arial" w:hAnsi="Arial" w:cs="Arial"/>
          <w:szCs w:val="20"/>
        </w:rPr>
        <w:t xml:space="preserve">include </w:t>
      </w:r>
      <w:r w:rsidRPr="00E664BE">
        <w:rPr>
          <w:rFonts w:ascii="Arial" w:hAnsi="Arial" w:cs="Arial"/>
          <w:szCs w:val="20"/>
        </w:rPr>
        <w:t>mechanical, electrical and plumbing equipment</w:t>
      </w:r>
      <w:r w:rsidR="001A18DB" w:rsidRPr="00E664BE">
        <w:rPr>
          <w:rFonts w:ascii="Arial" w:hAnsi="Arial" w:cs="Arial"/>
          <w:szCs w:val="20"/>
        </w:rPr>
        <w:t>;</w:t>
      </w:r>
      <w:r w:rsidR="000A6068" w:rsidRPr="00E664BE">
        <w:rPr>
          <w:rFonts w:ascii="Arial" w:hAnsi="Arial" w:cs="Arial"/>
          <w:szCs w:val="20"/>
        </w:rPr>
        <w:t xml:space="preserve"> and systems to include </w:t>
      </w:r>
      <w:r w:rsidRPr="00E664BE">
        <w:rPr>
          <w:rFonts w:ascii="Arial" w:hAnsi="Arial" w:cs="Arial"/>
          <w:szCs w:val="20"/>
        </w:rPr>
        <w:t>building automation sy</w:t>
      </w:r>
      <w:r w:rsidR="001A18DB" w:rsidRPr="00E664BE">
        <w:rPr>
          <w:rFonts w:ascii="Arial" w:hAnsi="Arial" w:cs="Arial"/>
          <w:szCs w:val="20"/>
        </w:rPr>
        <w:t>stems;</w:t>
      </w:r>
      <w:r w:rsidRPr="00E664BE">
        <w:rPr>
          <w:rFonts w:ascii="Arial" w:hAnsi="Arial" w:cs="Arial"/>
          <w:szCs w:val="20"/>
        </w:rPr>
        <w:t xml:space="preserve"> chilled water systems  and associated equipment</w:t>
      </w:r>
      <w:r w:rsidR="001A18DB" w:rsidRPr="00E664BE">
        <w:rPr>
          <w:rFonts w:ascii="Arial" w:hAnsi="Arial" w:cs="Arial"/>
          <w:szCs w:val="20"/>
        </w:rPr>
        <w:t>;</w:t>
      </w:r>
      <w:r w:rsidRPr="00E664BE">
        <w:rPr>
          <w:rFonts w:ascii="Arial" w:hAnsi="Arial" w:cs="Arial"/>
          <w:szCs w:val="20"/>
        </w:rPr>
        <w:t xml:space="preserve"> boilers/ heat exchangers and associated equipment</w:t>
      </w:r>
      <w:r w:rsidR="001A18DB" w:rsidRPr="00E664BE">
        <w:rPr>
          <w:rFonts w:ascii="Arial" w:hAnsi="Arial" w:cs="Arial"/>
          <w:szCs w:val="20"/>
        </w:rPr>
        <w:t>;</w:t>
      </w:r>
      <w:r w:rsidRPr="00E664BE">
        <w:rPr>
          <w:rFonts w:ascii="Arial" w:hAnsi="Arial" w:cs="Arial"/>
          <w:szCs w:val="20"/>
        </w:rPr>
        <w:t xml:space="preserve"> air handling units, exhaust and other specialty fans, </w:t>
      </w:r>
      <w:r w:rsidR="001A18DB" w:rsidRPr="00E664BE">
        <w:rPr>
          <w:rFonts w:ascii="Arial" w:hAnsi="Arial" w:cs="Arial"/>
          <w:szCs w:val="20"/>
        </w:rPr>
        <w:t xml:space="preserve">and </w:t>
      </w:r>
      <w:r w:rsidRPr="00E664BE">
        <w:rPr>
          <w:rFonts w:ascii="Arial" w:hAnsi="Arial" w:cs="Arial"/>
          <w:szCs w:val="20"/>
        </w:rPr>
        <w:t>terminal units</w:t>
      </w:r>
      <w:r w:rsidR="001A18DB" w:rsidRPr="00E664BE">
        <w:rPr>
          <w:rFonts w:ascii="Arial" w:hAnsi="Arial" w:cs="Arial"/>
          <w:szCs w:val="20"/>
        </w:rPr>
        <w:t>;</w:t>
      </w:r>
      <w:r w:rsidRPr="00E664BE">
        <w:rPr>
          <w:rFonts w:ascii="Arial" w:hAnsi="Arial" w:cs="Arial"/>
          <w:szCs w:val="20"/>
        </w:rPr>
        <w:t xml:space="preserve"> chemical water treatment systems</w:t>
      </w:r>
      <w:r w:rsidR="001A18DB" w:rsidRPr="00E664BE">
        <w:rPr>
          <w:rFonts w:ascii="Arial" w:hAnsi="Arial" w:cs="Arial"/>
          <w:szCs w:val="20"/>
        </w:rPr>
        <w:t>;</w:t>
      </w:r>
      <w:r w:rsidRPr="00E664BE">
        <w:rPr>
          <w:rFonts w:ascii="Arial" w:hAnsi="Arial" w:cs="Arial"/>
          <w:szCs w:val="20"/>
        </w:rPr>
        <w:t xml:space="preserve"> </w:t>
      </w:r>
      <w:r w:rsidR="001A18DB" w:rsidRPr="00E664BE">
        <w:rPr>
          <w:rFonts w:ascii="Arial" w:hAnsi="Arial" w:cs="Arial"/>
          <w:szCs w:val="20"/>
        </w:rPr>
        <w:t xml:space="preserve">utility metering systems; </w:t>
      </w:r>
      <w:r w:rsidRPr="00E664BE">
        <w:rPr>
          <w:rFonts w:ascii="Arial" w:hAnsi="Arial" w:cs="Arial"/>
          <w:szCs w:val="20"/>
        </w:rPr>
        <w:t>s</w:t>
      </w:r>
      <w:r w:rsidR="001A18DB" w:rsidRPr="00E664BE">
        <w:rPr>
          <w:rFonts w:ascii="Arial" w:hAnsi="Arial" w:cs="Arial"/>
          <w:szCs w:val="20"/>
        </w:rPr>
        <w:t>moke control systems (</w:t>
      </w:r>
      <w:r w:rsidRPr="00E664BE">
        <w:rPr>
          <w:rFonts w:ascii="Arial" w:hAnsi="Arial" w:cs="Arial"/>
          <w:szCs w:val="20"/>
        </w:rPr>
        <w:t>interfaces, egress pressurization</w:t>
      </w:r>
      <w:r w:rsidR="001A18DB" w:rsidRPr="00E664BE">
        <w:rPr>
          <w:rFonts w:ascii="Arial" w:hAnsi="Arial" w:cs="Arial"/>
          <w:szCs w:val="20"/>
        </w:rPr>
        <w:t>)</w:t>
      </w:r>
      <w:r w:rsidR="00FD275C" w:rsidRPr="00E664BE">
        <w:rPr>
          <w:rFonts w:ascii="Arial" w:hAnsi="Arial" w:cs="Arial"/>
          <w:szCs w:val="20"/>
        </w:rPr>
        <w:t xml:space="preserve">; </w:t>
      </w:r>
      <w:r w:rsidRPr="00E664BE">
        <w:rPr>
          <w:rFonts w:ascii="Arial" w:hAnsi="Arial" w:cs="Arial"/>
          <w:szCs w:val="20"/>
        </w:rPr>
        <w:t xml:space="preserve"> </w:t>
      </w:r>
      <w:r w:rsidR="00FD275C" w:rsidRPr="00E664BE">
        <w:rPr>
          <w:rFonts w:ascii="Arial" w:hAnsi="Arial" w:cs="Arial"/>
          <w:szCs w:val="20"/>
        </w:rPr>
        <w:t xml:space="preserve">emergency power system, </w:t>
      </w:r>
      <w:r w:rsidR="008D601D" w:rsidRPr="00E664BE">
        <w:rPr>
          <w:rFonts w:ascii="Arial" w:hAnsi="Arial" w:cs="Arial"/>
          <w:szCs w:val="20"/>
        </w:rPr>
        <w:t xml:space="preserve">interior and exterior </w:t>
      </w:r>
      <w:r w:rsidRPr="00E664BE">
        <w:rPr>
          <w:rFonts w:ascii="Arial" w:hAnsi="Arial" w:cs="Arial"/>
          <w:szCs w:val="20"/>
        </w:rPr>
        <w:t>l</w:t>
      </w:r>
      <w:r w:rsidRPr="00E664BE">
        <w:rPr>
          <w:rFonts w:ascii="Arial" w:hAnsi="Arial" w:cs="Arial"/>
          <w:color w:val="000000"/>
          <w:szCs w:val="20"/>
        </w:rPr>
        <w:t>ighting control systems,  e</w:t>
      </w:r>
      <w:r w:rsidRPr="00E664BE">
        <w:rPr>
          <w:rFonts w:ascii="Arial" w:hAnsi="Arial" w:cs="Arial"/>
          <w:szCs w:val="20"/>
        </w:rPr>
        <w:t>lectrical system from the building entrance through the main switchboard, switchgear, and  to the distribution panels</w:t>
      </w:r>
      <w:r w:rsidR="00FD275C" w:rsidRPr="00E664BE">
        <w:rPr>
          <w:rFonts w:ascii="Arial" w:hAnsi="Arial" w:cs="Arial"/>
          <w:szCs w:val="20"/>
        </w:rPr>
        <w:t>;</w:t>
      </w:r>
      <w:r w:rsidRPr="00E664BE">
        <w:rPr>
          <w:rFonts w:ascii="Arial" w:hAnsi="Arial" w:cs="Arial"/>
          <w:szCs w:val="20"/>
        </w:rPr>
        <w:t xml:space="preserve"> </w:t>
      </w:r>
      <w:r w:rsidR="00EA1748" w:rsidRPr="00E3244F">
        <w:rPr>
          <w:rFonts w:ascii="Arial" w:hAnsi="Arial" w:cs="Arial"/>
          <w:szCs w:val="20"/>
        </w:rPr>
        <w:t>fire alarm system;</w:t>
      </w:r>
      <w:r w:rsidR="00EA1748">
        <w:rPr>
          <w:rFonts w:ascii="Arial" w:hAnsi="Arial" w:cs="Arial"/>
          <w:szCs w:val="20"/>
        </w:rPr>
        <w:t xml:space="preserve"> </w:t>
      </w:r>
      <w:r w:rsidRPr="00E664BE">
        <w:rPr>
          <w:rFonts w:ascii="Arial" w:hAnsi="Arial" w:cs="Arial"/>
          <w:szCs w:val="20"/>
        </w:rPr>
        <w:t>ductwork and pipe</w:t>
      </w:r>
      <w:r w:rsidR="00FD275C" w:rsidRPr="00E664BE">
        <w:rPr>
          <w:rFonts w:ascii="Arial" w:hAnsi="Arial" w:cs="Arial"/>
          <w:szCs w:val="20"/>
        </w:rPr>
        <w:t>;</w:t>
      </w:r>
      <w:r w:rsidRPr="00E664BE">
        <w:rPr>
          <w:rFonts w:ascii="Arial" w:hAnsi="Arial" w:cs="Arial"/>
          <w:szCs w:val="20"/>
        </w:rPr>
        <w:t xml:space="preserve"> insulation</w:t>
      </w:r>
      <w:r w:rsidR="00FD275C" w:rsidRPr="00E664BE">
        <w:rPr>
          <w:rFonts w:ascii="Arial" w:hAnsi="Arial" w:cs="Arial"/>
          <w:szCs w:val="20"/>
        </w:rPr>
        <w:t>;</w:t>
      </w:r>
      <w:r w:rsidRPr="00E664BE">
        <w:rPr>
          <w:rFonts w:ascii="Arial" w:hAnsi="Arial" w:cs="Arial"/>
          <w:szCs w:val="20"/>
        </w:rPr>
        <w:t xml:space="preserve"> </w:t>
      </w:r>
      <w:r w:rsidR="008D601D" w:rsidRPr="00E664BE">
        <w:rPr>
          <w:rFonts w:ascii="Arial" w:hAnsi="Arial" w:cs="Arial"/>
          <w:szCs w:val="20"/>
        </w:rPr>
        <w:t xml:space="preserve">irrigation and </w:t>
      </w:r>
      <w:r w:rsidRPr="00E664BE">
        <w:rPr>
          <w:rFonts w:ascii="Arial" w:hAnsi="Arial" w:cs="Arial"/>
          <w:szCs w:val="20"/>
        </w:rPr>
        <w:t xml:space="preserve">water conservation </w:t>
      </w:r>
      <w:r w:rsidRPr="00E664BE">
        <w:rPr>
          <w:rFonts w:ascii="Arial" w:hAnsi="Arial" w:cs="Arial"/>
          <w:szCs w:val="20"/>
        </w:rPr>
        <w:lastRenderedPageBreak/>
        <w:t>fixtures</w:t>
      </w:r>
      <w:r w:rsidR="00FD275C" w:rsidRPr="00E664BE">
        <w:rPr>
          <w:rFonts w:ascii="Arial" w:hAnsi="Arial" w:cs="Arial"/>
          <w:szCs w:val="20"/>
        </w:rPr>
        <w:t>;</w:t>
      </w:r>
      <w:r w:rsidRPr="00E664BE">
        <w:rPr>
          <w:rFonts w:ascii="Arial" w:hAnsi="Arial" w:cs="Arial"/>
          <w:szCs w:val="20"/>
        </w:rPr>
        <w:t xml:space="preserve"> heat recovery systems</w:t>
      </w:r>
      <w:r w:rsidR="00FD275C" w:rsidRPr="00E664BE">
        <w:rPr>
          <w:rFonts w:ascii="Arial" w:hAnsi="Arial" w:cs="Arial"/>
          <w:szCs w:val="20"/>
        </w:rPr>
        <w:t xml:space="preserve">; </w:t>
      </w:r>
      <w:r w:rsidRPr="00E664BE">
        <w:rPr>
          <w:rFonts w:ascii="Arial" w:hAnsi="Arial" w:cs="Arial"/>
          <w:szCs w:val="20"/>
        </w:rPr>
        <w:t xml:space="preserve">and Special </w:t>
      </w:r>
      <w:r w:rsidR="00FD275C" w:rsidRPr="00E664BE">
        <w:rPr>
          <w:rFonts w:ascii="Arial" w:hAnsi="Arial" w:cs="Arial"/>
          <w:szCs w:val="20"/>
        </w:rPr>
        <w:t xml:space="preserve">Use </w:t>
      </w:r>
      <w:r w:rsidRPr="00E664BE">
        <w:rPr>
          <w:rFonts w:ascii="Arial" w:hAnsi="Arial" w:cs="Arial"/>
          <w:szCs w:val="20"/>
        </w:rPr>
        <w:t>Areas</w:t>
      </w:r>
      <w:r w:rsidR="00E8426C" w:rsidRPr="00E664BE">
        <w:rPr>
          <w:rFonts w:ascii="Arial" w:hAnsi="Arial" w:cs="Arial"/>
          <w:szCs w:val="20"/>
        </w:rPr>
        <w:t>.</w:t>
      </w:r>
    </w:p>
    <w:p w14:paraId="673EC46E" w14:textId="77777777" w:rsidR="001C5050" w:rsidRPr="00E664BE" w:rsidRDefault="001C5050" w:rsidP="00056C4F">
      <w:pPr>
        <w:rPr>
          <w:rFonts w:ascii="Arial" w:hAnsi="Arial" w:cs="Arial"/>
          <w:b/>
          <w:szCs w:val="20"/>
        </w:rPr>
      </w:pPr>
    </w:p>
    <w:p w14:paraId="6E0295C9" w14:textId="77777777" w:rsidR="00737EFE" w:rsidRPr="00E664BE" w:rsidRDefault="008B65CB" w:rsidP="00056C4F">
      <w:pPr>
        <w:rPr>
          <w:rFonts w:ascii="Arial" w:hAnsi="Arial" w:cs="Arial"/>
          <w:b/>
          <w:szCs w:val="20"/>
        </w:rPr>
      </w:pPr>
      <w:r w:rsidRPr="00E664BE">
        <w:rPr>
          <w:rFonts w:ascii="Arial" w:hAnsi="Arial" w:cs="Arial"/>
          <w:b/>
          <w:szCs w:val="20"/>
        </w:rPr>
        <w:t>COMMISSIONING TASKS</w:t>
      </w:r>
    </w:p>
    <w:p w14:paraId="74393A73" w14:textId="77777777" w:rsidR="00737EFE" w:rsidRPr="00E664BE" w:rsidRDefault="00737EFE" w:rsidP="00056C4F">
      <w:pPr>
        <w:rPr>
          <w:rFonts w:ascii="Arial" w:hAnsi="Arial" w:cs="Arial"/>
          <w:szCs w:val="20"/>
        </w:rPr>
      </w:pPr>
    </w:p>
    <w:p w14:paraId="5284467C" w14:textId="77777777" w:rsidR="00737EFE" w:rsidRPr="00E664BE" w:rsidRDefault="00737EFE" w:rsidP="00056C4F">
      <w:pPr>
        <w:rPr>
          <w:rFonts w:ascii="Arial" w:hAnsi="Arial" w:cs="Arial"/>
          <w:szCs w:val="20"/>
        </w:rPr>
      </w:pPr>
      <w:r w:rsidRPr="00E664BE">
        <w:rPr>
          <w:rFonts w:ascii="Arial" w:hAnsi="Arial" w:cs="Arial"/>
          <w:szCs w:val="20"/>
        </w:rPr>
        <w:t xml:space="preserve">The following tasks will be accomplished by the CxA to provide Commissioning during the design, construction and acceptance phases of the project. </w:t>
      </w:r>
      <w:r w:rsidR="00FF1C8E" w:rsidRPr="00E664BE">
        <w:rPr>
          <w:rFonts w:ascii="Arial" w:hAnsi="Arial" w:cs="Arial"/>
          <w:szCs w:val="20"/>
        </w:rPr>
        <w:t xml:space="preserve">Reference </w:t>
      </w:r>
      <w:r w:rsidR="00281115" w:rsidRPr="00E664BE">
        <w:rPr>
          <w:rFonts w:ascii="Arial" w:hAnsi="Arial" w:cs="Arial"/>
          <w:szCs w:val="20"/>
        </w:rPr>
        <w:t>Attachment</w:t>
      </w:r>
      <w:r w:rsidR="00FF1C8E" w:rsidRPr="00E664BE">
        <w:rPr>
          <w:rFonts w:ascii="Arial" w:hAnsi="Arial" w:cs="Arial"/>
          <w:szCs w:val="20"/>
        </w:rPr>
        <w:t xml:space="preserve"> </w:t>
      </w:r>
      <w:r w:rsidR="00E8426C" w:rsidRPr="00E664BE">
        <w:rPr>
          <w:rFonts w:ascii="Arial" w:hAnsi="Arial" w:cs="Arial"/>
          <w:szCs w:val="20"/>
        </w:rPr>
        <w:t>A</w:t>
      </w:r>
      <w:r w:rsidR="00FF1C8E" w:rsidRPr="00E664BE">
        <w:rPr>
          <w:rFonts w:ascii="Arial" w:hAnsi="Arial" w:cs="Arial"/>
          <w:szCs w:val="20"/>
        </w:rPr>
        <w:t xml:space="preserve"> for listing of minimum formal written documents required.</w:t>
      </w:r>
      <w:r w:rsidRPr="00E664BE">
        <w:rPr>
          <w:rFonts w:ascii="Arial" w:hAnsi="Arial" w:cs="Arial"/>
          <w:szCs w:val="20"/>
        </w:rPr>
        <w:t xml:space="preserve"> </w:t>
      </w:r>
    </w:p>
    <w:p w14:paraId="3790F4DD" w14:textId="77777777" w:rsidR="00737EFE" w:rsidRPr="00E664BE" w:rsidRDefault="00737EFE" w:rsidP="00056C4F">
      <w:pPr>
        <w:rPr>
          <w:rFonts w:ascii="Arial" w:hAnsi="Arial" w:cs="Arial"/>
          <w:szCs w:val="20"/>
        </w:rPr>
      </w:pPr>
    </w:p>
    <w:p w14:paraId="4F0E98C0" w14:textId="77777777" w:rsidR="00DD025B" w:rsidRPr="00E664BE" w:rsidRDefault="00DD025B" w:rsidP="00056C4F">
      <w:pPr>
        <w:ind w:left="720"/>
        <w:rPr>
          <w:rFonts w:ascii="Arial" w:hAnsi="Arial" w:cs="Arial"/>
          <w:szCs w:val="20"/>
        </w:rPr>
      </w:pPr>
    </w:p>
    <w:p w14:paraId="7E06EF1D" w14:textId="77777777" w:rsidR="00737EFE" w:rsidRPr="00E664BE" w:rsidRDefault="00737EFE" w:rsidP="00056C4F">
      <w:pPr>
        <w:numPr>
          <w:ilvl w:val="0"/>
          <w:numId w:val="15"/>
        </w:numPr>
        <w:rPr>
          <w:rFonts w:ascii="Arial" w:hAnsi="Arial" w:cs="Arial"/>
          <w:b/>
          <w:bCs/>
          <w:szCs w:val="20"/>
        </w:rPr>
      </w:pPr>
      <w:r w:rsidRPr="00E664BE">
        <w:rPr>
          <w:rFonts w:ascii="Arial" w:hAnsi="Arial" w:cs="Arial"/>
          <w:b/>
          <w:bCs/>
          <w:szCs w:val="20"/>
        </w:rPr>
        <w:t>Design Phase</w:t>
      </w:r>
    </w:p>
    <w:p w14:paraId="6B1024EB" w14:textId="77777777" w:rsidR="00737EFE" w:rsidRPr="00E664BE" w:rsidRDefault="00737EFE" w:rsidP="00056C4F">
      <w:pPr>
        <w:pStyle w:val="Arial10Justified"/>
        <w:jc w:val="left"/>
      </w:pPr>
    </w:p>
    <w:p w14:paraId="6A8D0778" w14:textId="77777777" w:rsidR="0052548A" w:rsidRPr="0052548A" w:rsidRDefault="00737EFE" w:rsidP="0052548A">
      <w:pPr>
        <w:pStyle w:val="CommentText"/>
        <w:rPr>
          <w:rFonts w:ascii="Arial" w:hAnsi="Arial" w:cs="Arial"/>
        </w:rPr>
      </w:pPr>
      <w:r w:rsidRPr="00E664BE">
        <w:rPr>
          <w:rFonts w:ascii="Arial" w:hAnsi="Arial" w:cs="Arial"/>
        </w:rPr>
        <w:t xml:space="preserve">The CxA shall </w:t>
      </w:r>
      <w:r w:rsidR="008D601D" w:rsidRPr="00E664BE">
        <w:rPr>
          <w:rFonts w:ascii="Arial" w:hAnsi="Arial" w:cs="Arial"/>
        </w:rPr>
        <w:t>advise</w:t>
      </w:r>
      <w:r w:rsidR="00072BFC" w:rsidRPr="00E664BE">
        <w:rPr>
          <w:rFonts w:ascii="Arial" w:hAnsi="Arial" w:cs="Arial"/>
        </w:rPr>
        <w:t xml:space="preserve"> and lead </w:t>
      </w:r>
      <w:r w:rsidR="000F047D" w:rsidRPr="00E664BE">
        <w:rPr>
          <w:rFonts w:ascii="Arial" w:hAnsi="Arial" w:cs="Arial"/>
        </w:rPr>
        <w:t>the owner and</w:t>
      </w:r>
      <w:r w:rsidR="008415FC" w:rsidRPr="00E664BE">
        <w:rPr>
          <w:rFonts w:ascii="Arial" w:hAnsi="Arial" w:cs="Arial"/>
        </w:rPr>
        <w:t xml:space="preserve"> </w:t>
      </w:r>
      <w:r w:rsidR="008D601D" w:rsidRPr="00E664BE">
        <w:rPr>
          <w:rFonts w:ascii="Arial" w:hAnsi="Arial" w:cs="Arial"/>
        </w:rPr>
        <w:t>the Design Team</w:t>
      </w:r>
      <w:r w:rsidRPr="00E664BE">
        <w:rPr>
          <w:rFonts w:ascii="Arial" w:hAnsi="Arial" w:cs="Arial"/>
        </w:rPr>
        <w:t xml:space="preserve"> in documenting the </w:t>
      </w:r>
      <w:r w:rsidR="000F047D" w:rsidRPr="00E664BE">
        <w:rPr>
          <w:rFonts w:ascii="Arial" w:hAnsi="Arial" w:cs="Arial"/>
        </w:rPr>
        <w:t xml:space="preserve">written Owner Project Requirements (OPR) and </w:t>
      </w:r>
      <w:r w:rsidR="008D601D" w:rsidRPr="00E664BE">
        <w:rPr>
          <w:rFonts w:ascii="Arial" w:hAnsi="Arial" w:cs="Arial"/>
        </w:rPr>
        <w:t>U</w:t>
      </w:r>
      <w:r w:rsidRPr="00E664BE">
        <w:rPr>
          <w:rFonts w:ascii="Arial" w:hAnsi="Arial" w:cs="Arial"/>
        </w:rPr>
        <w:t>niversity</w:t>
      </w:r>
      <w:r w:rsidR="008D601D" w:rsidRPr="00E664BE">
        <w:rPr>
          <w:rFonts w:ascii="Arial" w:hAnsi="Arial" w:cs="Arial"/>
        </w:rPr>
        <w:t xml:space="preserve"> </w:t>
      </w:r>
      <w:r w:rsidRPr="00E664BE">
        <w:rPr>
          <w:rFonts w:ascii="Arial" w:hAnsi="Arial" w:cs="Arial"/>
        </w:rPr>
        <w:t xml:space="preserve">design intent, and the </w:t>
      </w:r>
      <w:r w:rsidR="008D601D" w:rsidRPr="00E664BE">
        <w:rPr>
          <w:rFonts w:ascii="Arial" w:hAnsi="Arial" w:cs="Arial"/>
        </w:rPr>
        <w:t>D</w:t>
      </w:r>
      <w:r w:rsidRPr="00E664BE">
        <w:rPr>
          <w:rFonts w:ascii="Arial" w:hAnsi="Arial" w:cs="Arial"/>
        </w:rPr>
        <w:t xml:space="preserve">esign </w:t>
      </w:r>
      <w:r w:rsidR="008D601D" w:rsidRPr="00E664BE">
        <w:rPr>
          <w:rFonts w:ascii="Arial" w:hAnsi="Arial" w:cs="Arial"/>
        </w:rPr>
        <w:t>T</w:t>
      </w:r>
      <w:r w:rsidRPr="00E664BE">
        <w:rPr>
          <w:rFonts w:ascii="Arial" w:hAnsi="Arial" w:cs="Arial"/>
        </w:rPr>
        <w:t xml:space="preserve">eam’s </w:t>
      </w:r>
      <w:r w:rsidR="000F047D" w:rsidRPr="00E664BE">
        <w:rPr>
          <w:rFonts w:ascii="Arial" w:hAnsi="Arial" w:cs="Arial"/>
        </w:rPr>
        <w:t>B</w:t>
      </w:r>
      <w:r w:rsidRPr="00E664BE">
        <w:rPr>
          <w:rFonts w:ascii="Arial" w:hAnsi="Arial" w:cs="Arial"/>
        </w:rPr>
        <w:t xml:space="preserve">asis of </w:t>
      </w:r>
      <w:r w:rsidR="000F047D" w:rsidRPr="00E664BE">
        <w:rPr>
          <w:rFonts w:ascii="Arial" w:hAnsi="Arial" w:cs="Arial"/>
        </w:rPr>
        <w:t>D</w:t>
      </w:r>
      <w:r w:rsidRPr="00E664BE">
        <w:rPr>
          <w:rFonts w:ascii="Arial" w:hAnsi="Arial" w:cs="Arial"/>
        </w:rPr>
        <w:t xml:space="preserve">esign </w:t>
      </w:r>
      <w:r w:rsidR="00082767" w:rsidRPr="00E664BE">
        <w:rPr>
          <w:rFonts w:ascii="Arial" w:hAnsi="Arial" w:cs="Arial"/>
        </w:rPr>
        <w:t xml:space="preserve">(BOD) </w:t>
      </w:r>
      <w:r w:rsidRPr="00E664BE">
        <w:rPr>
          <w:rFonts w:ascii="Arial" w:hAnsi="Arial" w:cs="Arial"/>
        </w:rPr>
        <w:t xml:space="preserve">and rationale for accomplishing these requirements. The CxA shall </w:t>
      </w:r>
      <w:r w:rsidR="00932406" w:rsidRPr="00E664BE">
        <w:rPr>
          <w:rFonts w:ascii="Arial" w:hAnsi="Arial" w:cs="Arial"/>
        </w:rPr>
        <w:t>also p</w:t>
      </w:r>
      <w:r w:rsidRPr="00E664BE">
        <w:rPr>
          <w:rFonts w:ascii="Arial" w:hAnsi="Arial" w:cs="Arial"/>
        </w:rPr>
        <w:t>rovide Design Team members with Commissioning items to be conside</w:t>
      </w:r>
      <w:r w:rsidR="00932406" w:rsidRPr="00E664BE">
        <w:rPr>
          <w:rFonts w:ascii="Arial" w:hAnsi="Arial" w:cs="Arial"/>
        </w:rPr>
        <w:t>red during design, p</w:t>
      </w:r>
      <w:r w:rsidRPr="00E664BE">
        <w:rPr>
          <w:rFonts w:ascii="Arial" w:hAnsi="Arial" w:cs="Arial"/>
        </w:rPr>
        <w:t xml:space="preserve">erform a focused design review of the </w:t>
      </w:r>
      <w:r w:rsidR="00EA512B" w:rsidRPr="00E664BE">
        <w:rPr>
          <w:rFonts w:ascii="Arial" w:hAnsi="Arial" w:cs="Arial"/>
        </w:rPr>
        <w:t>Schematic Design</w:t>
      </w:r>
      <w:r w:rsidRPr="00E664BE">
        <w:rPr>
          <w:rFonts w:ascii="Arial" w:hAnsi="Arial" w:cs="Arial"/>
        </w:rPr>
        <w:t xml:space="preserve"> </w:t>
      </w:r>
      <w:r w:rsidR="00C1234E" w:rsidRPr="00E664BE">
        <w:rPr>
          <w:rFonts w:ascii="Arial" w:hAnsi="Arial" w:cs="Arial"/>
        </w:rPr>
        <w:t xml:space="preserve">and Design Development </w:t>
      </w:r>
      <w:r w:rsidRPr="00E664BE">
        <w:rPr>
          <w:rFonts w:ascii="Arial" w:hAnsi="Arial" w:cs="Arial"/>
        </w:rPr>
        <w:t xml:space="preserve">Documents and Construction Documents (95% design stage), </w:t>
      </w:r>
      <w:r w:rsidR="00932406" w:rsidRPr="00E664BE">
        <w:rPr>
          <w:rFonts w:ascii="Arial" w:hAnsi="Arial" w:cs="Arial"/>
        </w:rPr>
        <w:t>p</w:t>
      </w:r>
      <w:r w:rsidRPr="00E664BE">
        <w:rPr>
          <w:rFonts w:ascii="Arial" w:hAnsi="Arial" w:cs="Arial"/>
        </w:rPr>
        <w:t>repare Commissioning specifications for the construction bid documents for all systems and equipment that are to be commissioned</w:t>
      </w:r>
      <w:r w:rsidR="00932406" w:rsidRPr="00E664BE">
        <w:rPr>
          <w:rFonts w:ascii="Arial" w:hAnsi="Arial" w:cs="Arial"/>
        </w:rPr>
        <w:t xml:space="preserve"> and p</w:t>
      </w:r>
      <w:r w:rsidRPr="00E664BE">
        <w:rPr>
          <w:rFonts w:ascii="Arial" w:hAnsi="Arial" w:cs="Arial"/>
        </w:rPr>
        <w:t xml:space="preserve">repare draft </w:t>
      </w:r>
      <w:r w:rsidR="00761C55" w:rsidRPr="00E664BE">
        <w:rPr>
          <w:rFonts w:ascii="Arial" w:hAnsi="Arial" w:cs="Arial"/>
        </w:rPr>
        <w:t xml:space="preserve">of </w:t>
      </w:r>
      <w:r w:rsidRPr="00E664BE">
        <w:rPr>
          <w:rFonts w:ascii="Arial" w:hAnsi="Arial" w:cs="Arial"/>
        </w:rPr>
        <w:t>functional tests for equipment and syste</w:t>
      </w:r>
      <w:r w:rsidR="00932406" w:rsidRPr="00E664BE">
        <w:rPr>
          <w:rFonts w:ascii="Arial" w:hAnsi="Arial" w:cs="Arial"/>
        </w:rPr>
        <w:t xml:space="preserve">ms to include in </w:t>
      </w:r>
      <w:commentRangeStart w:id="2"/>
      <w:commentRangeStart w:id="3"/>
      <w:commentRangeStart w:id="4"/>
      <w:r w:rsidR="00932406" w:rsidRPr="00E664BE">
        <w:rPr>
          <w:rFonts w:ascii="Arial" w:hAnsi="Arial" w:cs="Arial"/>
        </w:rPr>
        <w:t>specifications</w:t>
      </w:r>
      <w:commentRangeEnd w:id="2"/>
      <w:r w:rsidR="007D0DEA">
        <w:rPr>
          <w:rStyle w:val="CommentReference"/>
        </w:rPr>
        <w:commentReference w:id="2"/>
      </w:r>
      <w:commentRangeEnd w:id="3"/>
      <w:r w:rsidR="006A48B3">
        <w:rPr>
          <w:rStyle w:val="CommentReference"/>
        </w:rPr>
        <w:commentReference w:id="3"/>
      </w:r>
      <w:commentRangeEnd w:id="4"/>
      <w:r w:rsidR="006A48B3">
        <w:rPr>
          <w:rStyle w:val="CommentReference"/>
        </w:rPr>
        <w:commentReference w:id="4"/>
      </w:r>
      <w:r w:rsidR="00932406" w:rsidRPr="00E664BE">
        <w:rPr>
          <w:rFonts w:ascii="Arial" w:hAnsi="Arial" w:cs="Arial"/>
        </w:rPr>
        <w:t>.</w:t>
      </w:r>
      <w:r w:rsidR="007D0DEA">
        <w:rPr>
          <w:rFonts w:ascii="Arial" w:hAnsi="Arial" w:cs="Arial"/>
        </w:rPr>
        <w:t xml:space="preserve"> </w:t>
      </w:r>
      <w:r w:rsidR="0052548A" w:rsidRPr="0052548A">
        <w:rPr>
          <w:rFonts w:ascii="Arial" w:hAnsi="Arial" w:cs="Arial"/>
        </w:rPr>
        <w:t>CxA shall review design energy and economics model from design tools like (Trace 3D, Carrier HAP and IESVE) and benchmark with industry standard key performance indicators. Before acceptance phase, Model energy use intensity shall be compared with the actual values measured to ensure conformance with the design intent. The energy model various design alternates shall be reviewed and one of the alternates shall be recommended to the owner with reasons.</w:t>
      </w:r>
    </w:p>
    <w:p w14:paraId="65652F19" w14:textId="77777777" w:rsidR="00737EFE" w:rsidRPr="00E664BE" w:rsidRDefault="00737EFE" w:rsidP="00056C4F">
      <w:pPr>
        <w:ind w:left="360"/>
        <w:rPr>
          <w:rFonts w:ascii="Arial" w:hAnsi="Arial" w:cs="Arial"/>
          <w:szCs w:val="20"/>
        </w:rPr>
      </w:pPr>
    </w:p>
    <w:p w14:paraId="75CCC94A" w14:textId="77777777" w:rsidR="00737EFE" w:rsidRPr="00E664BE" w:rsidRDefault="00737EFE" w:rsidP="00056C4F">
      <w:pPr>
        <w:ind w:left="720"/>
        <w:rPr>
          <w:rFonts w:ascii="Arial" w:hAnsi="Arial" w:cs="Arial"/>
          <w:szCs w:val="20"/>
        </w:rPr>
      </w:pPr>
    </w:p>
    <w:p w14:paraId="4C531BB6" w14:textId="77777777" w:rsidR="00737EFE" w:rsidRPr="00E664BE" w:rsidRDefault="00737EFE" w:rsidP="00056C4F">
      <w:pPr>
        <w:numPr>
          <w:ilvl w:val="0"/>
          <w:numId w:val="15"/>
        </w:numPr>
        <w:rPr>
          <w:rFonts w:ascii="Arial" w:hAnsi="Arial" w:cs="Arial"/>
          <w:b/>
          <w:bCs/>
          <w:szCs w:val="20"/>
        </w:rPr>
      </w:pPr>
      <w:r w:rsidRPr="00E664BE">
        <w:rPr>
          <w:rFonts w:ascii="Arial" w:hAnsi="Arial" w:cs="Arial"/>
          <w:b/>
          <w:bCs/>
          <w:szCs w:val="20"/>
        </w:rPr>
        <w:t>Construction Phase</w:t>
      </w:r>
    </w:p>
    <w:p w14:paraId="2B5AEA76" w14:textId="77777777" w:rsidR="00737EFE" w:rsidRPr="00E664BE" w:rsidRDefault="00737EFE" w:rsidP="00056C4F">
      <w:pPr>
        <w:rPr>
          <w:rFonts w:ascii="Arial" w:hAnsi="Arial" w:cs="Arial"/>
          <w:szCs w:val="20"/>
        </w:rPr>
      </w:pPr>
    </w:p>
    <w:p w14:paraId="59E1866F" w14:textId="77777777" w:rsidR="00737EFE" w:rsidRPr="00E664BE" w:rsidRDefault="00761C55" w:rsidP="00056C4F">
      <w:pPr>
        <w:ind w:left="360"/>
        <w:rPr>
          <w:rFonts w:ascii="Arial" w:hAnsi="Arial" w:cs="Arial"/>
          <w:szCs w:val="20"/>
        </w:rPr>
      </w:pPr>
      <w:r w:rsidRPr="00E664BE">
        <w:rPr>
          <w:rFonts w:ascii="Arial" w:hAnsi="Arial" w:cs="Arial"/>
          <w:szCs w:val="20"/>
        </w:rPr>
        <w:t>D</w:t>
      </w:r>
      <w:r w:rsidR="00737EFE" w:rsidRPr="00E664BE">
        <w:rPr>
          <w:rFonts w:ascii="Arial" w:hAnsi="Arial" w:cs="Arial"/>
          <w:szCs w:val="20"/>
        </w:rPr>
        <w:t xml:space="preserve">uring the </w:t>
      </w:r>
      <w:r w:rsidR="008D601D" w:rsidRPr="00E664BE">
        <w:rPr>
          <w:rFonts w:ascii="Arial" w:hAnsi="Arial" w:cs="Arial"/>
          <w:szCs w:val="20"/>
        </w:rPr>
        <w:t>C</w:t>
      </w:r>
      <w:r w:rsidR="00737EFE" w:rsidRPr="00E664BE">
        <w:rPr>
          <w:rFonts w:ascii="Arial" w:hAnsi="Arial" w:cs="Arial"/>
          <w:szCs w:val="20"/>
        </w:rPr>
        <w:t xml:space="preserve">onstruction </w:t>
      </w:r>
      <w:r w:rsidR="008D601D" w:rsidRPr="00E664BE">
        <w:rPr>
          <w:rFonts w:ascii="Arial" w:hAnsi="Arial" w:cs="Arial"/>
          <w:szCs w:val="20"/>
        </w:rPr>
        <w:t>P</w:t>
      </w:r>
      <w:r w:rsidR="00737EFE" w:rsidRPr="00E664BE">
        <w:rPr>
          <w:rFonts w:ascii="Arial" w:hAnsi="Arial" w:cs="Arial"/>
          <w:szCs w:val="20"/>
        </w:rPr>
        <w:t>hase</w:t>
      </w:r>
      <w:r w:rsidRPr="00E664BE">
        <w:rPr>
          <w:rFonts w:ascii="Arial" w:hAnsi="Arial" w:cs="Arial"/>
          <w:szCs w:val="20"/>
        </w:rPr>
        <w:t>, the CxA will monitor construction progress to ensure that established commissioning objectives will be achieved.</w:t>
      </w:r>
      <w:r w:rsidR="00737EFE" w:rsidRPr="00E664BE">
        <w:rPr>
          <w:rFonts w:ascii="Arial" w:hAnsi="Arial" w:cs="Arial"/>
          <w:szCs w:val="20"/>
        </w:rPr>
        <w:t xml:space="preserve"> The CxA shall </w:t>
      </w:r>
      <w:r w:rsidRPr="00E664BE">
        <w:rPr>
          <w:rFonts w:ascii="Arial" w:hAnsi="Arial" w:cs="Arial"/>
          <w:szCs w:val="20"/>
        </w:rPr>
        <w:t>provide</w:t>
      </w:r>
      <w:r w:rsidR="00737EFE" w:rsidRPr="00E664BE">
        <w:rPr>
          <w:rFonts w:ascii="Arial" w:hAnsi="Arial" w:cs="Arial"/>
          <w:szCs w:val="20"/>
        </w:rPr>
        <w:t xml:space="preserve"> the following tasks during the construction phase:</w:t>
      </w:r>
    </w:p>
    <w:p w14:paraId="3BEF3ACC" w14:textId="77777777" w:rsidR="00737EFE" w:rsidRPr="00E664BE" w:rsidRDefault="00737EFE" w:rsidP="00056C4F">
      <w:pPr>
        <w:ind w:left="720"/>
        <w:rPr>
          <w:rFonts w:ascii="Arial" w:hAnsi="Arial" w:cs="Arial"/>
          <w:szCs w:val="20"/>
        </w:rPr>
      </w:pPr>
    </w:p>
    <w:p w14:paraId="63AF8238"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Conduct a </w:t>
      </w:r>
      <w:r w:rsidR="008D601D" w:rsidRPr="00E664BE">
        <w:rPr>
          <w:rFonts w:ascii="Arial" w:hAnsi="Arial" w:cs="Arial"/>
          <w:szCs w:val="20"/>
        </w:rPr>
        <w:t>Pre-construction</w:t>
      </w:r>
      <w:r w:rsidRPr="00E664BE">
        <w:rPr>
          <w:rFonts w:ascii="Arial" w:hAnsi="Arial" w:cs="Arial"/>
          <w:szCs w:val="20"/>
        </w:rPr>
        <w:t xml:space="preserve"> </w:t>
      </w:r>
      <w:r w:rsidR="00761C55" w:rsidRPr="00E664BE">
        <w:rPr>
          <w:rFonts w:ascii="Arial" w:hAnsi="Arial" w:cs="Arial"/>
          <w:szCs w:val="20"/>
        </w:rPr>
        <w:t>Commissioning M</w:t>
      </w:r>
      <w:r w:rsidRPr="00E664BE">
        <w:rPr>
          <w:rFonts w:ascii="Arial" w:hAnsi="Arial" w:cs="Arial"/>
          <w:szCs w:val="20"/>
        </w:rPr>
        <w:t xml:space="preserve">eeting </w:t>
      </w:r>
      <w:r w:rsidR="00755247" w:rsidRPr="00E664BE">
        <w:rPr>
          <w:rFonts w:ascii="Arial" w:hAnsi="Arial" w:cs="Arial"/>
          <w:szCs w:val="20"/>
        </w:rPr>
        <w:t xml:space="preserve">to review Commissioning scope, plan, and schedule </w:t>
      </w:r>
      <w:r w:rsidRPr="00E664BE">
        <w:rPr>
          <w:rFonts w:ascii="Arial" w:hAnsi="Arial" w:cs="Arial"/>
          <w:szCs w:val="20"/>
        </w:rPr>
        <w:t>with the</w:t>
      </w:r>
      <w:r w:rsidR="00761C55" w:rsidRPr="00E664BE">
        <w:rPr>
          <w:rFonts w:ascii="Arial" w:hAnsi="Arial" w:cs="Arial"/>
          <w:szCs w:val="20"/>
        </w:rPr>
        <w:t xml:space="preserve"> Designer’s architect and engineering team, Construction</w:t>
      </w:r>
      <w:r w:rsidRPr="00E664BE">
        <w:rPr>
          <w:rFonts w:ascii="Arial" w:hAnsi="Arial" w:cs="Arial"/>
          <w:szCs w:val="20"/>
        </w:rPr>
        <w:t xml:space="preserve"> </w:t>
      </w:r>
      <w:r w:rsidR="008D601D" w:rsidRPr="00E664BE">
        <w:rPr>
          <w:rFonts w:ascii="Arial" w:hAnsi="Arial" w:cs="Arial"/>
          <w:szCs w:val="20"/>
        </w:rPr>
        <w:t xml:space="preserve">Project Manager, Site Superintendents, and </w:t>
      </w:r>
      <w:r w:rsidR="00761C55" w:rsidRPr="00E664BE">
        <w:rPr>
          <w:rFonts w:ascii="Arial" w:hAnsi="Arial" w:cs="Arial"/>
          <w:szCs w:val="20"/>
        </w:rPr>
        <w:t>Project Managers and Superintendents</w:t>
      </w:r>
      <w:r w:rsidR="008D601D" w:rsidRPr="00E664BE">
        <w:rPr>
          <w:rFonts w:ascii="Arial" w:hAnsi="Arial" w:cs="Arial"/>
          <w:szCs w:val="20"/>
        </w:rPr>
        <w:t xml:space="preserve"> of applicable subcontractors</w:t>
      </w:r>
      <w:r w:rsidR="00755247" w:rsidRPr="00E664BE">
        <w:rPr>
          <w:rFonts w:ascii="Arial" w:hAnsi="Arial" w:cs="Arial"/>
          <w:szCs w:val="20"/>
        </w:rPr>
        <w:t>.  Applicable subcontractors must</w:t>
      </w:r>
      <w:r w:rsidR="008D601D" w:rsidRPr="00E664BE">
        <w:rPr>
          <w:rFonts w:ascii="Arial" w:hAnsi="Arial" w:cs="Arial"/>
          <w:szCs w:val="20"/>
        </w:rPr>
        <w:t xml:space="preserve"> include mechanical, electrical and plumbing</w:t>
      </w:r>
      <w:r w:rsidR="00755247" w:rsidRPr="00E664BE">
        <w:rPr>
          <w:rFonts w:ascii="Arial" w:hAnsi="Arial" w:cs="Arial"/>
          <w:szCs w:val="20"/>
        </w:rPr>
        <w:t>.</w:t>
      </w:r>
      <w:r w:rsidR="008D601D" w:rsidRPr="00E664BE">
        <w:rPr>
          <w:rFonts w:ascii="Arial" w:hAnsi="Arial" w:cs="Arial"/>
          <w:szCs w:val="20"/>
        </w:rPr>
        <w:t xml:space="preserve"> </w:t>
      </w:r>
    </w:p>
    <w:p w14:paraId="5F237D93"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Coordinate the Commissioning work and, with the General </w:t>
      </w:r>
      <w:r w:rsidR="008D601D" w:rsidRPr="00E664BE">
        <w:rPr>
          <w:rFonts w:ascii="Arial" w:hAnsi="Arial" w:cs="Arial"/>
          <w:szCs w:val="20"/>
        </w:rPr>
        <w:t>Contractor</w:t>
      </w:r>
      <w:r w:rsidRPr="00E664BE">
        <w:rPr>
          <w:rFonts w:ascii="Arial" w:hAnsi="Arial" w:cs="Arial"/>
          <w:szCs w:val="20"/>
        </w:rPr>
        <w:t xml:space="preserve"> (GC), ensure that Commissioning activities are being scheduled into the </w:t>
      </w:r>
      <w:r w:rsidR="00877CFC" w:rsidRPr="00E664BE">
        <w:rPr>
          <w:rFonts w:ascii="Arial" w:hAnsi="Arial" w:cs="Arial"/>
          <w:szCs w:val="20"/>
        </w:rPr>
        <w:t>Contractor’s Project S</w:t>
      </w:r>
      <w:r w:rsidRPr="00E664BE">
        <w:rPr>
          <w:rFonts w:ascii="Arial" w:hAnsi="Arial" w:cs="Arial"/>
          <w:szCs w:val="20"/>
        </w:rPr>
        <w:t>chedule.</w:t>
      </w:r>
    </w:p>
    <w:p w14:paraId="6F956B6F" w14:textId="77777777" w:rsidR="00877CFC" w:rsidRPr="00E664BE" w:rsidRDefault="00877CFC" w:rsidP="00056C4F">
      <w:pPr>
        <w:widowControl/>
        <w:numPr>
          <w:ilvl w:val="0"/>
          <w:numId w:val="10"/>
        </w:numPr>
        <w:autoSpaceDE/>
        <w:autoSpaceDN/>
        <w:adjustRightInd/>
        <w:rPr>
          <w:rFonts w:ascii="Arial" w:hAnsi="Arial" w:cs="Arial"/>
          <w:szCs w:val="20"/>
        </w:rPr>
      </w:pPr>
      <w:r w:rsidRPr="00E664BE">
        <w:rPr>
          <w:rFonts w:ascii="Arial" w:hAnsi="Arial" w:cs="Arial"/>
          <w:szCs w:val="20"/>
        </w:rPr>
        <w:t>Review Bulletin Drawings and Shop Drawings and inform University in situations where Commissioning Objectives are at risk.</w:t>
      </w:r>
    </w:p>
    <w:p w14:paraId="524764E7" w14:textId="77777777" w:rsidR="00877CFC" w:rsidRPr="00E664BE" w:rsidRDefault="00877CFC" w:rsidP="00056C4F">
      <w:pPr>
        <w:widowControl/>
        <w:numPr>
          <w:ilvl w:val="0"/>
          <w:numId w:val="10"/>
        </w:numPr>
        <w:autoSpaceDE/>
        <w:autoSpaceDN/>
        <w:adjustRightInd/>
        <w:rPr>
          <w:rFonts w:ascii="Arial" w:hAnsi="Arial" w:cs="Arial"/>
          <w:szCs w:val="20"/>
        </w:rPr>
      </w:pPr>
      <w:r w:rsidRPr="00E664BE">
        <w:rPr>
          <w:rFonts w:ascii="Arial" w:hAnsi="Arial" w:cs="Arial"/>
          <w:szCs w:val="20"/>
        </w:rPr>
        <w:t>Attend Designer’s Monthly Project Progress Meetings and address major issues which impact successful commissioning.</w:t>
      </w:r>
    </w:p>
    <w:p w14:paraId="17F6DB32" w14:textId="77777777" w:rsidR="00737EFE" w:rsidRPr="00E664BE" w:rsidRDefault="00877CFC" w:rsidP="00056C4F">
      <w:pPr>
        <w:widowControl/>
        <w:numPr>
          <w:ilvl w:val="0"/>
          <w:numId w:val="10"/>
        </w:numPr>
        <w:autoSpaceDE/>
        <w:autoSpaceDN/>
        <w:adjustRightInd/>
        <w:rPr>
          <w:rFonts w:ascii="Arial" w:hAnsi="Arial" w:cs="Arial"/>
          <w:szCs w:val="20"/>
        </w:rPr>
      </w:pPr>
      <w:r w:rsidRPr="00E664BE">
        <w:rPr>
          <w:rFonts w:ascii="Arial" w:hAnsi="Arial" w:cs="Arial"/>
          <w:szCs w:val="20"/>
        </w:rPr>
        <w:t>Continue to update Commissioning S</w:t>
      </w:r>
      <w:r w:rsidR="00737EFE" w:rsidRPr="00E664BE">
        <w:rPr>
          <w:rFonts w:ascii="Arial" w:hAnsi="Arial" w:cs="Arial"/>
          <w:szCs w:val="20"/>
        </w:rPr>
        <w:t>chedule and coordination throughout construction with GC and subcontractors.</w:t>
      </w:r>
    </w:p>
    <w:p w14:paraId="7443C881" w14:textId="77777777" w:rsidR="00737EFE" w:rsidRPr="00E664BE" w:rsidRDefault="00877CFC"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Continually update and modify </w:t>
      </w:r>
      <w:r w:rsidR="00737EFE" w:rsidRPr="00E664BE">
        <w:rPr>
          <w:rFonts w:ascii="Arial" w:hAnsi="Arial" w:cs="Arial"/>
          <w:szCs w:val="20"/>
        </w:rPr>
        <w:t xml:space="preserve">Commissioning Plan </w:t>
      </w:r>
      <w:r w:rsidRPr="00E664BE">
        <w:rPr>
          <w:rFonts w:ascii="Arial" w:hAnsi="Arial" w:cs="Arial"/>
          <w:szCs w:val="20"/>
        </w:rPr>
        <w:t xml:space="preserve">based on actual construction and installed equipment, and distribute to </w:t>
      </w:r>
      <w:r w:rsidR="00841DC1" w:rsidRPr="00E664BE">
        <w:rPr>
          <w:rFonts w:ascii="Arial" w:hAnsi="Arial" w:cs="Arial"/>
          <w:szCs w:val="20"/>
        </w:rPr>
        <w:t xml:space="preserve">University, </w:t>
      </w:r>
      <w:r w:rsidR="00737EFE" w:rsidRPr="00E664BE">
        <w:rPr>
          <w:rFonts w:ascii="Arial" w:hAnsi="Arial" w:cs="Arial"/>
          <w:bCs/>
          <w:szCs w:val="20"/>
        </w:rPr>
        <w:t>Design Team</w:t>
      </w:r>
      <w:r w:rsidR="00737EFE" w:rsidRPr="00E664BE">
        <w:rPr>
          <w:rFonts w:ascii="Arial" w:hAnsi="Arial" w:cs="Arial"/>
          <w:szCs w:val="20"/>
        </w:rPr>
        <w:t xml:space="preserve"> and GC</w:t>
      </w:r>
      <w:r w:rsidRPr="00E664BE">
        <w:rPr>
          <w:rFonts w:ascii="Arial" w:hAnsi="Arial" w:cs="Arial"/>
          <w:szCs w:val="20"/>
        </w:rPr>
        <w:t>.</w:t>
      </w:r>
    </w:p>
    <w:p w14:paraId="676FF7AB"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Prepare final pre-functional and final functional test procedures for the equipment and systems.</w:t>
      </w:r>
    </w:p>
    <w:p w14:paraId="4D7D503C"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Review and approve TAB </w:t>
      </w:r>
      <w:r w:rsidR="00877CFC" w:rsidRPr="00E664BE">
        <w:rPr>
          <w:rFonts w:ascii="Arial" w:hAnsi="Arial" w:cs="Arial"/>
          <w:szCs w:val="20"/>
        </w:rPr>
        <w:t>E</w:t>
      </w:r>
      <w:r w:rsidRPr="00E664BE">
        <w:rPr>
          <w:rFonts w:ascii="Arial" w:hAnsi="Arial" w:cs="Arial"/>
          <w:szCs w:val="20"/>
        </w:rPr>
        <w:t xml:space="preserve">xecution </w:t>
      </w:r>
      <w:r w:rsidR="00877CFC" w:rsidRPr="00E664BE">
        <w:rPr>
          <w:rFonts w:ascii="Arial" w:hAnsi="Arial" w:cs="Arial"/>
          <w:szCs w:val="20"/>
        </w:rPr>
        <w:t>P</w:t>
      </w:r>
      <w:r w:rsidRPr="00E664BE">
        <w:rPr>
          <w:rFonts w:ascii="Arial" w:hAnsi="Arial" w:cs="Arial"/>
          <w:szCs w:val="20"/>
        </w:rPr>
        <w:t>lan.</w:t>
      </w:r>
    </w:p>
    <w:p w14:paraId="5B7BE3F7"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Maintain a </w:t>
      </w:r>
      <w:r w:rsidR="00877CFC" w:rsidRPr="00E664BE">
        <w:rPr>
          <w:rFonts w:ascii="Arial" w:hAnsi="Arial" w:cs="Arial"/>
          <w:szCs w:val="20"/>
        </w:rPr>
        <w:t>Construction Variance and D</w:t>
      </w:r>
      <w:r w:rsidRPr="00E664BE">
        <w:rPr>
          <w:rFonts w:ascii="Arial" w:hAnsi="Arial" w:cs="Arial"/>
          <w:szCs w:val="20"/>
        </w:rPr>
        <w:t xml:space="preserve">eficiency </w:t>
      </w:r>
      <w:r w:rsidR="00877CFC" w:rsidRPr="00E664BE">
        <w:rPr>
          <w:rFonts w:ascii="Arial" w:hAnsi="Arial" w:cs="Arial"/>
          <w:szCs w:val="20"/>
        </w:rPr>
        <w:t>L</w:t>
      </w:r>
      <w:r w:rsidRPr="00E664BE">
        <w:rPr>
          <w:rFonts w:ascii="Arial" w:hAnsi="Arial" w:cs="Arial"/>
          <w:szCs w:val="20"/>
        </w:rPr>
        <w:t xml:space="preserve">og of any items </w:t>
      </w:r>
      <w:r w:rsidR="00877CFC" w:rsidRPr="00E664BE">
        <w:rPr>
          <w:rFonts w:ascii="Arial" w:hAnsi="Arial" w:cs="Arial"/>
          <w:szCs w:val="20"/>
        </w:rPr>
        <w:t xml:space="preserve">observed </w:t>
      </w:r>
      <w:r w:rsidRPr="00E664BE">
        <w:rPr>
          <w:rFonts w:ascii="Arial" w:hAnsi="Arial" w:cs="Arial"/>
          <w:szCs w:val="20"/>
        </w:rPr>
        <w:t>to be a problem, poorly installed, or discrepancies.</w:t>
      </w:r>
    </w:p>
    <w:p w14:paraId="3AE55039" w14:textId="77777777" w:rsidR="00751072" w:rsidRPr="00E664BE" w:rsidRDefault="00751072" w:rsidP="00056C4F">
      <w:pPr>
        <w:widowControl/>
        <w:numPr>
          <w:ilvl w:val="0"/>
          <w:numId w:val="10"/>
        </w:numPr>
        <w:autoSpaceDE/>
        <w:autoSpaceDN/>
        <w:adjustRightInd/>
        <w:rPr>
          <w:rFonts w:ascii="Arial" w:hAnsi="Arial" w:cs="Arial"/>
          <w:szCs w:val="20"/>
        </w:rPr>
      </w:pPr>
      <w:r w:rsidRPr="00E664BE">
        <w:rPr>
          <w:rFonts w:ascii="Arial" w:hAnsi="Arial" w:cs="Arial"/>
          <w:szCs w:val="20"/>
        </w:rPr>
        <w:t>Verify accessibility and maintainability of all operable equipment with emphasis on equipment mounted in the ceiling.</w:t>
      </w:r>
    </w:p>
    <w:p w14:paraId="0A437E37"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Witness a sample of pipe test and flushing procedure, sufficient to be confident that proper procedures </w:t>
      </w:r>
      <w:r w:rsidR="00877CFC" w:rsidRPr="00E664BE">
        <w:rPr>
          <w:rFonts w:ascii="Arial" w:hAnsi="Arial" w:cs="Arial"/>
          <w:szCs w:val="20"/>
        </w:rPr>
        <w:t>are</w:t>
      </w:r>
      <w:r w:rsidRPr="00E664BE">
        <w:rPr>
          <w:rFonts w:ascii="Arial" w:hAnsi="Arial" w:cs="Arial"/>
          <w:szCs w:val="20"/>
        </w:rPr>
        <w:t xml:space="preserve"> followed.</w:t>
      </w:r>
    </w:p>
    <w:p w14:paraId="5A4DBFD9"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Witness a sample of any ductwork testing and cleaning procedures, sufficient to be confident that proper procedures </w:t>
      </w:r>
      <w:r w:rsidR="00877CFC" w:rsidRPr="00E664BE">
        <w:rPr>
          <w:rFonts w:ascii="Arial" w:hAnsi="Arial" w:cs="Arial"/>
          <w:szCs w:val="20"/>
        </w:rPr>
        <w:t>are</w:t>
      </w:r>
      <w:r w:rsidRPr="00E664BE">
        <w:rPr>
          <w:rFonts w:ascii="Arial" w:hAnsi="Arial" w:cs="Arial"/>
          <w:szCs w:val="20"/>
        </w:rPr>
        <w:t xml:space="preserve"> followed.</w:t>
      </w:r>
    </w:p>
    <w:p w14:paraId="73C5C6B0" w14:textId="77777777" w:rsidR="00737EFE" w:rsidRPr="00E664BE"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Witness a sample of checkout, TAB, end-to-end testing, and calibration of controls.</w:t>
      </w:r>
    </w:p>
    <w:p w14:paraId="05644C7F" w14:textId="77777777" w:rsidR="00570FC6" w:rsidRDefault="00737EFE" w:rsidP="00056C4F">
      <w:pPr>
        <w:widowControl/>
        <w:numPr>
          <w:ilvl w:val="0"/>
          <w:numId w:val="10"/>
        </w:numPr>
        <w:autoSpaceDE/>
        <w:autoSpaceDN/>
        <w:adjustRightInd/>
        <w:rPr>
          <w:rFonts w:ascii="Arial" w:hAnsi="Arial" w:cs="Arial"/>
          <w:szCs w:val="20"/>
        </w:rPr>
      </w:pPr>
      <w:r w:rsidRPr="00E664BE">
        <w:rPr>
          <w:rFonts w:ascii="Arial" w:hAnsi="Arial" w:cs="Arial"/>
          <w:szCs w:val="20"/>
        </w:rPr>
        <w:t xml:space="preserve">Observe first </w:t>
      </w:r>
      <w:r w:rsidR="00877CFC" w:rsidRPr="00E664BE">
        <w:rPr>
          <w:rFonts w:ascii="Arial" w:hAnsi="Arial" w:cs="Arial"/>
          <w:szCs w:val="20"/>
        </w:rPr>
        <w:t>P</w:t>
      </w:r>
      <w:r w:rsidRPr="00E664BE">
        <w:rPr>
          <w:rFonts w:ascii="Arial" w:hAnsi="Arial" w:cs="Arial"/>
          <w:szCs w:val="20"/>
        </w:rPr>
        <w:t xml:space="preserve">re-functional </w:t>
      </w:r>
      <w:r w:rsidR="00877CFC" w:rsidRPr="00E664BE">
        <w:rPr>
          <w:rFonts w:ascii="Arial" w:hAnsi="Arial" w:cs="Arial"/>
          <w:szCs w:val="20"/>
        </w:rPr>
        <w:t>T</w:t>
      </w:r>
      <w:r w:rsidRPr="00E664BE">
        <w:rPr>
          <w:rFonts w:ascii="Arial" w:hAnsi="Arial" w:cs="Arial"/>
          <w:szCs w:val="20"/>
        </w:rPr>
        <w:t>est of each type of system, including mechanical, controls, electrical, and specialty systems.</w:t>
      </w:r>
    </w:p>
    <w:p w14:paraId="73D74FAB" w14:textId="77777777" w:rsidR="001714EF" w:rsidRPr="00E3244F" w:rsidRDefault="001714EF" w:rsidP="00056C4F">
      <w:pPr>
        <w:widowControl/>
        <w:numPr>
          <w:ilvl w:val="0"/>
          <w:numId w:val="10"/>
        </w:numPr>
        <w:autoSpaceDE/>
        <w:autoSpaceDN/>
        <w:adjustRightInd/>
        <w:rPr>
          <w:rFonts w:ascii="Arial" w:hAnsi="Arial" w:cs="Arial"/>
          <w:szCs w:val="20"/>
        </w:rPr>
      </w:pPr>
      <w:commentRangeStart w:id="5"/>
      <w:commentRangeStart w:id="6"/>
      <w:r w:rsidRPr="00E3244F">
        <w:rPr>
          <w:rFonts w:ascii="Arial" w:hAnsi="Arial" w:cs="Arial"/>
          <w:szCs w:val="20"/>
        </w:rPr>
        <w:lastRenderedPageBreak/>
        <w:t xml:space="preserve">Verify that the control sequence of operations developed by the </w:t>
      </w:r>
      <w:r w:rsidR="00937127" w:rsidRPr="00E3244F">
        <w:rPr>
          <w:rFonts w:ascii="Arial" w:hAnsi="Arial" w:cs="Arial"/>
          <w:szCs w:val="20"/>
        </w:rPr>
        <w:t>control’s</w:t>
      </w:r>
      <w:r w:rsidRPr="00E3244F">
        <w:rPr>
          <w:rFonts w:ascii="Arial" w:hAnsi="Arial" w:cs="Arial"/>
          <w:szCs w:val="20"/>
        </w:rPr>
        <w:t xml:space="preserve"> contractor is approved by the design</w:t>
      </w:r>
      <w:r w:rsidR="00937127" w:rsidRPr="00E3244F">
        <w:rPr>
          <w:rFonts w:ascii="Arial" w:hAnsi="Arial" w:cs="Arial"/>
          <w:szCs w:val="20"/>
        </w:rPr>
        <w:t>er.</w:t>
      </w:r>
      <w:commentRangeEnd w:id="5"/>
      <w:r w:rsidR="00937127" w:rsidRPr="00E3244F">
        <w:rPr>
          <w:rStyle w:val="CommentReference"/>
        </w:rPr>
        <w:commentReference w:id="5"/>
      </w:r>
      <w:commentRangeEnd w:id="6"/>
      <w:r w:rsidR="006A48B3" w:rsidRPr="00E3244F">
        <w:rPr>
          <w:rStyle w:val="CommentReference"/>
        </w:rPr>
        <w:commentReference w:id="6"/>
      </w:r>
    </w:p>
    <w:p w14:paraId="2618416B" w14:textId="77777777" w:rsidR="00CE0819" w:rsidRPr="00E664BE" w:rsidRDefault="00CE0819" w:rsidP="00056C4F">
      <w:pPr>
        <w:widowControl/>
        <w:autoSpaceDE/>
        <w:autoSpaceDN/>
        <w:adjustRightInd/>
        <w:ind w:left="720"/>
        <w:rPr>
          <w:rFonts w:ascii="Arial" w:hAnsi="Arial" w:cs="Arial"/>
          <w:szCs w:val="20"/>
        </w:rPr>
      </w:pPr>
    </w:p>
    <w:p w14:paraId="0B9267BD" w14:textId="77777777" w:rsidR="00737EFE" w:rsidRPr="00E664BE" w:rsidRDefault="00737EFE" w:rsidP="00056C4F">
      <w:pPr>
        <w:numPr>
          <w:ilvl w:val="0"/>
          <w:numId w:val="15"/>
        </w:numPr>
        <w:rPr>
          <w:rFonts w:ascii="Arial" w:hAnsi="Arial" w:cs="Arial"/>
          <w:b/>
          <w:bCs/>
          <w:szCs w:val="20"/>
        </w:rPr>
      </w:pPr>
      <w:r w:rsidRPr="00E664BE">
        <w:rPr>
          <w:rFonts w:ascii="Arial" w:hAnsi="Arial" w:cs="Arial"/>
          <w:b/>
          <w:bCs/>
          <w:szCs w:val="20"/>
        </w:rPr>
        <w:t>Acceptance Phase</w:t>
      </w:r>
    </w:p>
    <w:p w14:paraId="0AA2642D" w14:textId="77777777" w:rsidR="00737EFE" w:rsidRPr="00E664BE" w:rsidRDefault="00737EFE" w:rsidP="00056C4F">
      <w:pPr>
        <w:rPr>
          <w:rFonts w:ascii="Arial" w:hAnsi="Arial" w:cs="Arial"/>
          <w:szCs w:val="20"/>
        </w:rPr>
      </w:pPr>
    </w:p>
    <w:p w14:paraId="12E9D3C3" w14:textId="77777777" w:rsidR="00737EFE" w:rsidRPr="00E664BE" w:rsidRDefault="00737EFE" w:rsidP="00056C4F">
      <w:pPr>
        <w:ind w:left="360"/>
        <w:rPr>
          <w:rFonts w:ascii="Arial" w:hAnsi="Arial" w:cs="Arial"/>
          <w:szCs w:val="20"/>
        </w:rPr>
      </w:pPr>
      <w:r w:rsidRPr="00E664BE">
        <w:rPr>
          <w:rFonts w:ascii="Arial" w:hAnsi="Arial" w:cs="Arial"/>
          <w:szCs w:val="20"/>
        </w:rPr>
        <w:t xml:space="preserve">Commissioning during the </w:t>
      </w:r>
      <w:r w:rsidR="00493ED0" w:rsidRPr="00E664BE">
        <w:rPr>
          <w:rFonts w:ascii="Arial" w:hAnsi="Arial" w:cs="Arial"/>
          <w:szCs w:val="20"/>
        </w:rPr>
        <w:t>A</w:t>
      </w:r>
      <w:r w:rsidRPr="00E664BE">
        <w:rPr>
          <w:rFonts w:ascii="Arial" w:hAnsi="Arial" w:cs="Arial"/>
          <w:szCs w:val="20"/>
        </w:rPr>
        <w:t xml:space="preserve">cceptance </w:t>
      </w:r>
      <w:r w:rsidR="00493ED0" w:rsidRPr="00E664BE">
        <w:rPr>
          <w:rFonts w:ascii="Arial" w:hAnsi="Arial" w:cs="Arial"/>
          <w:szCs w:val="20"/>
        </w:rPr>
        <w:t>P</w:t>
      </w:r>
      <w:r w:rsidRPr="00E664BE">
        <w:rPr>
          <w:rFonts w:ascii="Arial" w:hAnsi="Arial" w:cs="Arial"/>
          <w:szCs w:val="20"/>
        </w:rPr>
        <w:t xml:space="preserve">hase is </w:t>
      </w:r>
      <w:r w:rsidR="00493ED0" w:rsidRPr="00E664BE">
        <w:rPr>
          <w:rFonts w:ascii="Arial" w:hAnsi="Arial" w:cs="Arial"/>
          <w:szCs w:val="20"/>
        </w:rPr>
        <w:t>required</w:t>
      </w:r>
      <w:r w:rsidRPr="00E664BE">
        <w:rPr>
          <w:rFonts w:ascii="Arial" w:hAnsi="Arial" w:cs="Arial"/>
          <w:szCs w:val="20"/>
        </w:rPr>
        <w:t xml:space="preserve"> to demonstrate th</w:t>
      </w:r>
      <w:r w:rsidR="00493ED0" w:rsidRPr="00E664BE">
        <w:rPr>
          <w:rFonts w:ascii="Arial" w:hAnsi="Arial" w:cs="Arial"/>
          <w:szCs w:val="20"/>
        </w:rPr>
        <w:t>at</w:t>
      </w:r>
      <w:r w:rsidRPr="00E664BE">
        <w:rPr>
          <w:rFonts w:ascii="Arial" w:hAnsi="Arial" w:cs="Arial"/>
          <w:szCs w:val="20"/>
        </w:rPr>
        <w:t xml:space="preserve"> performance of the </w:t>
      </w:r>
      <w:r w:rsidR="00493ED0" w:rsidRPr="00E664BE">
        <w:rPr>
          <w:rFonts w:ascii="Arial" w:hAnsi="Arial" w:cs="Arial"/>
          <w:szCs w:val="20"/>
        </w:rPr>
        <w:t xml:space="preserve">installed </w:t>
      </w:r>
      <w:r w:rsidRPr="00E664BE">
        <w:rPr>
          <w:rFonts w:ascii="Arial" w:hAnsi="Arial" w:cs="Arial"/>
          <w:szCs w:val="20"/>
        </w:rPr>
        <w:t>equipment and systems meet the requirements of the Contract Documents</w:t>
      </w:r>
      <w:r w:rsidR="00493ED0" w:rsidRPr="00E664BE">
        <w:rPr>
          <w:rFonts w:ascii="Arial" w:hAnsi="Arial" w:cs="Arial"/>
          <w:szCs w:val="20"/>
        </w:rPr>
        <w:t xml:space="preserve"> and Commissioning Plan</w:t>
      </w:r>
      <w:r w:rsidRPr="00E664BE">
        <w:rPr>
          <w:rFonts w:ascii="Arial" w:hAnsi="Arial" w:cs="Arial"/>
          <w:szCs w:val="20"/>
        </w:rPr>
        <w:t xml:space="preserve">. The CxA shall complete the following tasks during the </w:t>
      </w:r>
      <w:r w:rsidR="00493ED0" w:rsidRPr="00E664BE">
        <w:rPr>
          <w:rFonts w:ascii="Arial" w:hAnsi="Arial" w:cs="Arial"/>
          <w:szCs w:val="20"/>
        </w:rPr>
        <w:t>A</w:t>
      </w:r>
      <w:r w:rsidRPr="00E664BE">
        <w:rPr>
          <w:rFonts w:ascii="Arial" w:hAnsi="Arial" w:cs="Arial"/>
          <w:szCs w:val="20"/>
        </w:rPr>
        <w:t xml:space="preserve">cceptance </w:t>
      </w:r>
      <w:r w:rsidR="00493ED0" w:rsidRPr="00E664BE">
        <w:rPr>
          <w:rFonts w:ascii="Arial" w:hAnsi="Arial" w:cs="Arial"/>
          <w:szCs w:val="20"/>
        </w:rPr>
        <w:t>P</w:t>
      </w:r>
      <w:r w:rsidRPr="00E664BE">
        <w:rPr>
          <w:rFonts w:ascii="Arial" w:hAnsi="Arial" w:cs="Arial"/>
          <w:szCs w:val="20"/>
        </w:rPr>
        <w:t>hase:</w:t>
      </w:r>
    </w:p>
    <w:p w14:paraId="2F6DA945" w14:textId="77777777" w:rsidR="00737EFE" w:rsidRPr="00E664BE" w:rsidRDefault="00737EFE" w:rsidP="00056C4F">
      <w:pPr>
        <w:ind w:left="720"/>
        <w:rPr>
          <w:rFonts w:ascii="Arial" w:hAnsi="Arial" w:cs="Arial"/>
          <w:szCs w:val="20"/>
        </w:rPr>
      </w:pPr>
    </w:p>
    <w:p w14:paraId="1D039635"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Obtain </w:t>
      </w:r>
      <w:r w:rsidR="00493ED0" w:rsidRPr="00E664BE">
        <w:rPr>
          <w:rFonts w:ascii="Arial" w:hAnsi="Arial" w:cs="Arial"/>
          <w:szCs w:val="20"/>
        </w:rPr>
        <w:t>copies of P</w:t>
      </w:r>
      <w:r w:rsidRPr="00E664BE">
        <w:rPr>
          <w:rFonts w:ascii="Arial" w:hAnsi="Arial" w:cs="Arial"/>
          <w:szCs w:val="20"/>
        </w:rPr>
        <w:t xml:space="preserve">re-functional </w:t>
      </w:r>
      <w:r w:rsidR="00493ED0" w:rsidRPr="00E664BE">
        <w:rPr>
          <w:rFonts w:ascii="Arial" w:hAnsi="Arial" w:cs="Arial"/>
          <w:szCs w:val="20"/>
        </w:rPr>
        <w:t>Reports from Contractor</w:t>
      </w:r>
      <w:r w:rsidRPr="00E664BE">
        <w:rPr>
          <w:rFonts w:ascii="Arial" w:hAnsi="Arial" w:cs="Arial"/>
          <w:szCs w:val="20"/>
        </w:rPr>
        <w:t xml:space="preserve"> with sign-offs </w:t>
      </w:r>
      <w:r w:rsidR="00493ED0" w:rsidRPr="00E664BE">
        <w:rPr>
          <w:rFonts w:ascii="Arial" w:hAnsi="Arial" w:cs="Arial"/>
          <w:szCs w:val="20"/>
        </w:rPr>
        <w:t xml:space="preserve">verifying </w:t>
      </w:r>
      <w:r w:rsidRPr="00E664BE">
        <w:rPr>
          <w:rFonts w:ascii="Arial" w:hAnsi="Arial" w:cs="Arial"/>
          <w:szCs w:val="20"/>
        </w:rPr>
        <w:t>that the systems have been checked out</w:t>
      </w:r>
      <w:r w:rsidR="00CE6F55" w:rsidRPr="00E664BE">
        <w:rPr>
          <w:rFonts w:ascii="Arial" w:hAnsi="Arial" w:cs="Arial"/>
          <w:szCs w:val="20"/>
        </w:rPr>
        <w:t xml:space="preserve"> in compliance with the Commissioning Plan and manufacturers requirements</w:t>
      </w:r>
      <w:r w:rsidRPr="00E664BE">
        <w:rPr>
          <w:rFonts w:ascii="Arial" w:hAnsi="Arial" w:cs="Arial"/>
          <w:szCs w:val="20"/>
        </w:rPr>
        <w:t>.</w:t>
      </w:r>
      <w:r w:rsidR="00062AEC" w:rsidRPr="00E664BE">
        <w:rPr>
          <w:rFonts w:ascii="Arial" w:hAnsi="Arial" w:cs="Arial"/>
          <w:szCs w:val="20"/>
        </w:rPr>
        <w:t xml:space="preserve"> </w:t>
      </w:r>
      <w:r w:rsidRPr="00E664BE">
        <w:rPr>
          <w:rFonts w:ascii="Arial" w:hAnsi="Arial" w:cs="Arial"/>
          <w:szCs w:val="20"/>
        </w:rPr>
        <w:t>Check the accuracy of the TAB effort. Direct the TAB contractor to take sample read</w:t>
      </w:r>
      <w:r w:rsidR="00687CFB" w:rsidRPr="00E664BE">
        <w:rPr>
          <w:rFonts w:ascii="Arial" w:hAnsi="Arial" w:cs="Arial"/>
          <w:szCs w:val="20"/>
        </w:rPr>
        <w:t>ings and compare to TAB report.</w:t>
      </w:r>
      <w:r w:rsidRPr="00E664BE">
        <w:rPr>
          <w:rFonts w:ascii="Arial" w:hAnsi="Arial" w:cs="Arial"/>
          <w:szCs w:val="20"/>
        </w:rPr>
        <w:t xml:space="preserve">  </w:t>
      </w:r>
    </w:p>
    <w:p w14:paraId="2DA63670" w14:textId="77777777" w:rsidR="00737EFE" w:rsidRPr="00E664BE" w:rsidRDefault="00737EFE" w:rsidP="00056C4F">
      <w:pPr>
        <w:widowControl/>
        <w:numPr>
          <w:ilvl w:val="2"/>
          <w:numId w:val="10"/>
        </w:numPr>
        <w:tabs>
          <w:tab w:val="clear" w:pos="2160"/>
          <w:tab w:val="num" w:pos="1080"/>
        </w:tabs>
        <w:autoSpaceDE/>
        <w:autoSpaceDN/>
        <w:adjustRightInd/>
        <w:ind w:left="1080"/>
        <w:rPr>
          <w:rFonts w:ascii="Arial" w:hAnsi="Arial" w:cs="Arial"/>
          <w:szCs w:val="20"/>
        </w:rPr>
      </w:pPr>
      <w:r w:rsidRPr="00E664BE">
        <w:rPr>
          <w:rFonts w:ascii="Arial" w:hAnsi="Arial" w:cs="Arial"/>
          <w:szCs w:val="20"/>
        </w:rPr>
        <w:t xml:space="preserve">check </w:t>
      </w:r>
      <w:r w:rsidR="00687CFB" w:rsidRPr="00E664BE">
        <w:rPr>
          <w:rFonts w:ascii="Arial" w:hAnsi="Arial" w:cs="Arial"/>
          <w:szCs w:val="20"/>
        </w:rPr>
        <w:t>1</w:t>
      </w:r>
      <w:r w:rsidRPr="00E664BE">
        <w:rPr>
          <w:rFonts w:ascii="Arial" w:hAnsi="Arial" w:cs="Arial"/>
          <w:szCs w:val="20"/>
        </w:rPr>
        <w:t xml:space="preserve">0% of the TAB report readings of diffusers, grilles, hoods, and terminal devices; </w:t>
      </w:r>
    </w:p>
    <w:p w14:paraId="5C832F97" w14:textId="77777777" w:rsidR="00737EFE" w:rsidRPr="00E664BE" w:rsidRDefault="00737EFE" w:rsidP="00056C4F">
      <w:pPr>
        <w:widowControl/>
        <w:numPr>
          <w:ilvl w:val="2"/>
          <w:numId w:val="10"/>
        </w:numPr>
        <w:tabs>
          <w:tab w:val="clear" w:pos="2160"/>
          <w:tab w:val="num" w:pos="1080"/>
        </w:tabs>
        <w:autoSpaceDE/>
        <w:autoSpaceDN/>
        <w:adjustRightInd/>
        <w:ind w:left="1080"/>
        <w:rPr>
          <w:rFonts w:ascii="Arial" w:hAnsi="Arial" w:cs="Arial"/>
          <w:szCs w:val="20"/>
        </w:rPr>
      </w:pPr>
      <w:r w:rsidRPr="00E664BE">
        <w:rPr>
          <w:rFonts w:ascii="Arial" w:hAnsi="Arial" w:cs="Arial"/>
          <w:szCs w:val="20"/>
        </w:rPr>
        <w:t xml:space="preserve">check 100% of the TAB report readings for main AHU’s, main pumps, and main exhaust fans; </w:t>
      </w:r>
    </w:p>
    <w:p w14:paraId="2FC5A9F2" w14:textId="77777777" w:rsidR="00737EFE" w:rsidRPr="00E664BE" w:rsidRDefault="00737EFE" w:rsidP="00056C4F">
      <w:pPr>
        <w:widowControl/>
        <w:numPr>
          <w:ilvl w:val="2"/>
          <w:numId w:val="10"/>
        </w:numPr>
        <w:tabs>
          <w:tab w:val="clear" w:pos="2160"/>
          <w:tab w:val="num" w:pos="1080"/>
        </w:tabs>
        <w:autoSpaceDE/>
        <w:autoSpaceDN/>
        <w:adjustRightInd/>
        <w:ind w:left="1080"/>
        <w:rPr>
          <w:rFonts w:ascii="Arial" w:hAnsi="Arial" w:cs="Arial"/>
          <w:szCs w:val="20"/>
        </w:rPr>
      </w:pPr>
      <w:r w:rsidRPr="00E664BE">
        <w:rPr>
          <w:rFonts w:ascii="Arial" w:hAnsi="Arial" w:cs="Arial"/>
          <w:szCs w:val="20"/>
        </w:rPr>
        <w:t>document findings.</w:t>
      </w:r>
    </w:p>
    <w:p w14:paraId="490D2869" w14:textId="77777777" w:rsidR="00062AEC" w:rsidRPr="00E664BE" w:rsidRDefault="00062AEC"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Functional Testing shall be performed on all control loops to include terminal boxes, chilled and hot water control valves, and vfds.</w:t>
      </w:r>
    </w:p>
    <w:p w14:paraId="18D42C86"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Witness </w:t>
      </w:r>
      <w:r w:rsidR="0005132E" w:rsidRPr="00E664BE">
        <w:rPr>
          <w:rFonts w:ascii="Arial" w:hAnsi="Arial" w:cs="Arial"/>
          <w:szCs w:val="20"/>
        </w:rPr>
        <w:t>F</w:t>
      </w:r>
      <w:r w:rsidRPr="00E664BE">
        <w:rPr>
          <w:rFonts w:ascii="Arial" w:hAnsi="Arial" w:cs="Arial"/>
          <w:szCs w:val="20"/>
        </w:rPr>
        <w:t xml:space="preserve">unctional </w:t>
      </w:r>
      <w:r w:rsidR="0005132E" w:rsidRPr="00E664BE">
        <w:rPr>
          <w:rFonts w:ascii="Arial" w:hAnsi="Arial" w:cs="Arial"/>
          <w:szCs w:val="20"/>
        </w:rPr>
        <w:t>T</w:t>
      </w:r>
      <w:r w:rsidRPr="00E664BE">
        <w:rPr>
          <w:rFonts w:ascii="Arial" w:hAnsi="Arial" w:cs="Arial"/>
          <w:szCs w:val="20"/>
        </w:rPr>
        <w:t xml:space="preserve">esting of each major piece of equipment to demonstrate that each item of equipment and system is operating according to the Design Intent and contract documents.  Functional </w:t>
      </w:r>
      <w:r w:rsidR="0005132E" w:rsidRPr="00E664BE">
        <w:rPr>
          <w:rFonts w:ascii="Arial" w:hAnsi="Arial" w:cs="Arial"/>
          <w:szCs w:val="20"/>
        </w:rPr>
        <w:t>T</w:t>
      </w:r>
      <w:r w:rsidRPr="00E664BE">
        <w:rPr>
          <w:rFonts w:ascii="Arial" w:hAnsi="Arial" w:cs="Arial"/>
          <w:szCs w:val="20"/>
        </w:rPr>
        <w:t>esting shall include operating the system and components through each of the written sequences of operation. Test on respective HVAC equipment shall be executed during both heating and cooling seasons.</w:t>
      </w:r>
    </w:p>
    <w:p w14:paraId="1EBCC522" w14:textId="77777777" w:rsidR="00737EFE" w:rsidRPr="00E664BE" w:rsidRDefault="00687CFB"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Assist in </w:t>
      </w:r>
      <w:r w:rsidR="00737EFE" w:rsidRPr="00E664BE">
        <w:rPr>
          <w:rFonts w:ascii="Arial" w:hAnsi="Arial" w:cs="Arial"/>
          <w:szCs w:val="20"/>
        </w:rPr>
        <w:t>troubleshooting to resolv</w:t>
      </w:r>
      <w:r w:rsidRPr="00E664BE">
        <w:rPr>
          <w:rFonts w:ascii="Arial" w:hAnsi="Arial" w:cs="Arial"/>
          <w:szCs w:val="20"/>
        </w:rPr>
        <w:t>e control problems</w:t>
      </w:r>
      <w:r w:rsidR="00737EFE" w:rsidRPr="00E664BE">
        <w:rPr>
          <w:rFonts w:ascii="Arial" w:hAnsi="Arial" w:cs="Arial"/>
          <w:szCs w:val="20"/>
        </w:rPr>
        <w:t xml:space="preserve"> as they are </w:t>
      </w:r>
      <w:r w:rsidRPr="00E664BE">
        <w:rPr>
          <w:rFonts w:ascii="Arial" w:hAnsi="Arial" w:cs="Arial"/>
          <w:szCs w:val="20"/>
        </w:rPr>
        <w:t>dis</w:t>
      </w:r>
      <w:r w:rsidR="00737EFE" w:rsidRPr="00E664BE">
        <w:rPr>
          <w:rFonts w:ascii="Arial" w:hAnsi="Arial" w:cs="Arial"/>
          <w:szCs w:val="20"/>
        </w:rPr>
        <w:t xml:space="preserve">covered.  </w:t>
      </w:r>
    </w:p>
    <w:p w14:paraId="4AE36286"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Check the system graphics to assure all </w:t>
      </w:r>
      <w:r w:rsidR="00687CFB" w:rsidRPr="00E664BE">
        <w:rPr>
          <w:rFonts w:ascii="Arial" w:hAnsi="Arial" w:cs="Arial"/>
          <w:szCs w:val="20"/>
        </w:rPr>
        <w:t xml:space="preserve">specified </w:t>
      </w:r>
      <w:r w:rsidRPr="00E664BE">
        <w:rPr>
          <w:rFonts w:ascii="Arial" w:hAnsi="Arial" w:cs="Arial"/>
          <w:szCs w:val="20"/>
        </w:rPr>
        <w:t xml:space="preserve">graphics </w:t>
      </w:r>
      <w:r w:rsidR="00062AEC" w:rsidRPr="00E664BE">
        <w:rPr>
          <w:rFonts w:ascii="Arial" w:hAnsi="Arial" w:cs="Arial"/>
          <w:szCs w:val="20"/>
        </w:rPr>
        <w:t xml:space="preserve">and associated trends </w:t>
      </w:r>
      <w:r w:rsidRPr="00E664BE">
        <w:rPr>
          <w:rFonts w:ascii="Arial" w:hAnsi="Arial" w:cs="Arial"/>
          <w:szCs w:val="20"/>
        </w:rPr>
        <w:t xml:space="preserve">are </w:t>
      </w:r>
      <w:r w:rsidR="00687CFB" w:rsidRPr="00E664BE">
        <w:rPr>
          <w:rFonts w:ascii="Arial" w:hAnsi="Arial" w:cs="Arial"/>
          <w:szCs w:val="20"/>
        </w:rPr>
        <w:t>provided</w:t>
      </w:r>
      <w:r w:rsidRPr="00E664BE">
        <w:rPr>
          <w:rFonts w:ascii="Arial" w:hAnsi="Arial" w:cs="Arial"/>
          <w:szCs w:val="20"/>
        </w:rPr>
        <w:t>.  Check a 10% sample of</w:t>
      </w:r>
      <w:r w:rsidR="00687CFB" w:rsidRPr="00E664BE">
        <w:rPr>
          <w:rFonts w:ascii="Arial" w:hAnsi="Arial" w:cs="Arial"/>
          <w:szCs w:val="20"/>
        </w:rPr>
        <w:t xml:space="preserve"> mapped</w:t>
      </w:r>
      <w:r w:rsidRPr="00E664BE">
        <w:rPr>
          <w:rFonts w:ascii="Arial" w:hAnsi="Arial" w:cs="Arial"/>
          <w:szCs w:val="20"/>
        </w:rPr>
        <w:t xml:space="preserve"> points to assure </w:t>
      </w:r>
      <w:r w:rsidR="00687CFB" w:rsidRPr="00E664BE">
        <w:rPr>
          <w:rFonts w:ascii="Arial" w:hAnsi="Arial" w:cs="Arial"/>
          <w:szCs w:val="20"/>
        </w:rPr>
        <w:t>reported data is consistent with actual data of monitored point.</w:t>
      </w:r>
    </w:p>
    <w:p w14:paraId="104778DD" w14:textId="77777777" w:rsidR="00751072" w:rsidRPr="00E664BE" w:rsidRDefault="00751072"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Commission all utility meters to include power, water, gas and BTU. </w:t>
      </w:r>
    </w:p>
    <w:p w14:paraId="20F46305"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Maintain a </w:t>
      </w:r>
      <w:r w:rsidR="0005132E" w:rsidRPr="00E664BE">
        <w:rPr>
          <w:rFonts w:ascii="Arial" w:hAnsi="Arial" w:cs="Arial"/>
          <w:szCs w:val="20"/>
        </w:rPr>
        <w:t>Functional/Performance Test Deficiency L</w:t>
      </w:r>
      <w:r w:rsidRPr="00E664BE">
        <w:rPr>
          <w:rFonts w:ascii="Arial" w:hAnsi="Arial" w:cs="Arial"/>
          <w:szCs w:val="20"/>
        </w:rPr>
        <w:t xml:space="preserve">og of any items found to be a problem, poorly installed, or discrepancies. Provide the log and test results to the </w:t>
      </w:r>
      <w:r w:rsidR="0005132E" w:rsidRPr="00E664BE">
        <w:rPr>
          <w:rFonts w:ascii="Arial" w:hAnsi="Arial" w:cs="Arial"/>
          <w:szCs w:val="20"/>
        </w:rPr>
        <w:t>O</w:t>
      </w:r>
      <w:r w:rsidRPr="00E664BE">
        <w:rPr>
          <w:rFonts w:ascii="Arial" w:hAnsi="Arial" w:cs="Arial"/>
          <w:szCs w:val="20"/>
        </w:rPr>
        <w:t xml:space="preserve">wner, </w:t>
      </w:r>
      <w:r w:rsidR="0005132E" w:rsidRPr="00E664BE">
        <w:rPr>
          <w:rFonts w:ascii="Arial" w:hAnsi="Arial" w:cs="Arial"/>
          <w:szCs w:val="20"/>
        </w:rPr>
        <w:t>Contractor</w:t>
      </w:r>
      <w:r w:rsidRPr="00E664BE">
        <w:rPr>
          <w:rFonts w:ascii="Arial" w:hAnsi="Arial" w:cs="Arial"/>
          <w:szCs w:val="20"/>
        </w:rPr>
        <w:t xml:space="preserve">, and </w:t>
      </w:r>
      <w:r w:rsidR="00984D6A" w:rsidRPr="00E664BE">
        <w:rPr>
          <w:rFonts w:ascii="Arial" w:hAnsi="Arial" w:cs="Arial"/>
          <w:szCs w:val="20"/>
        </w:rPr>
        <w:t>ARCHITECT</w:t>
      </w:r>
      <w:r w:rsidRPr="00E664BE">
        <w:rPr>
          <w:rFonts w:ascii="Arial" w:hAnsi="Arial" w:cs="Arial"/>
          <w:szCs w:val="20"/>
        </w:rPr>
        <w:t xml:space="preserve"> with recommended actions.</w:t>
      </w:r>
    </w:p>
    <w:p w14:paraId="5A877B26"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Notify the </w:t>
      </w:r>
      <w:r w:rsidR="0005132E" w:rsidRPr="00E664BE">
        <w:rPr>
          <w:rFonts w:ascii="Arial" w:hAnsi="Arial" w:cs="Arial"/>
          <w:szCs w:val="20"/>
        </w:rPr>
        <w:t>O</w:t>
      </w:r>
      <w:r w:rsidRPr="00E664BE">
        <w:rPr>
          <w:rFonts w:ascii="Arial" w:hAnsi="Arial" w:cs="Arial"/>
          <w:szCs w:val="20"/>
        </w:rPr>
        <w:t>wner</w:t>
      </w:r>
      <w:r w:rsidR="0005132E" w:rsidRPr="00E664BE">
        <w:rPr>
          <w:rFonts w:ascii="Arial" w:hAnsi="Arial" w:cs="Arial"/>
          <w:szCs w:val="20"/>
        </w:rPr>
        <w:t>,</w:t>
      </w:r>
      <w:r w:rsidRPr="00E664BE">
        <w:rPr>
          <w:rFonts w:ascii="Arial" w:hAnsi="Arial" w:cs="Arial"/>
          <w:szCs w:val="20"/>
        </w:rPr>
        <w:t xml:space="preserve"> GC</w:t>
      </w:r>
      <w:r w:rsidR="0005132E" w:rsidRPr="00E664BE">
        <w:rPr>
          <w:rFonts w:ascii="Arial" w:hAnsi="Arial" w:cs="Arial"/>
          <w:szCs w:val="20"/>
        </w:rPr>
        <w:t xml:space="preserve"> </w:t>
      </w:r>
      <w:r w:rsidR="00F16EE1" w:rsidRPr="00E664BE">
        <w:rPr>
          <w:rFonts w:ascii="Arial" w:hAnsi="Arial" w:cs="Arial"/>
          <w:szCs w:val="20"/>
        </w:rPr>
        <w:t>and architect</w:t>
      </w:r>
      <w:r w:rsidRPr="00E664BE">
        <w:rPr>
          <w:rFonts w:ascii="Arial" w:hAnsi="Arial" w:cs="Arial"/>
          <w:szCs w:val="20"/>
        </w:rPr>
        <w:t xml:space="preserve"> of the unacceptable findings if 10% of identical pieces of equipment fail to perform to the requirements of the contract documents</w:t>
      </w:r>
      <w:r w:rsidR="0005132E" w:rsidRPr="00E664BE">
        <w:rPr>
          <w:rFonts w:ascii="Arial" w:hAnsi="Arial" w:cs="Arial"/>
          <w:szCs w:val="20"/>
        </w:rPr>
        <w:t>.</w:t>
      </w:r>
    </w:p>
    <w:p w14:paraId="1A8C53D2"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Review O &amp; M documentation for completeness. This review shall be in parallel with the </w:t>
      </w:r>
      <w:r w:rsidR="00CE6F55" w:rsidRPr="00E664BE">
        <w:rPr>
          <w:rFonts w:ascii="Arial" w:hAnsi="Arial" w:cs="Arial"/>
          <w:szCs w:val="20"/>
        </w:rPr>
        <w:t>Design</w:t>
      </w:r>
      <w:r w:rsidRPr="00E664BE">
        <w:rPr>
          <w:rFonts w:ascii="Arial" w:hAnsi="Arial" w:cs="Arial"/>
          <w:szCs w:val="20"/>
        </w:rPr>
        <w:t xml:space="preserve"> </w:t>
      </w:r>
      <w:r w:rsidR="00CE6F55" w:rsidRPr="00E664BE">
        <w:rPr>
          <w:rFonts w:ascii="Arial" w:hAnsi="Arial" w:cs="Arial"/>
          <w:szCs w:val="20"/>
        </w:rPr>
        <w:t>T</w:t>
      </w:r>
      <w:r w:rsidRPr="00E664BE">
        <w:rPr>
          <w:rFonts w:ascii="Arial" w:hAnsi="Arial" w:cs="Arial"/>
          <w:szCs w:val="20"/>
        </w:rPr>
        <w:t>eam’s review of the O &amp; M documentation for conformance to the project specification.</w:t>
      </w:r>
    </w:p>
    <w:p w14:paraId="1478722A" w14:textId="77777777" w:rsidR="00737EFE" w:rsidRPr="00E664BE" w:rsidRDefault="00751072"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Document </w:t>
      </w:r>
      <w:r w:rsidR="00737EFE" w:rsidRPr="00E664BE">
        <w:rPr>
          <w:rFonts w:ascii="Arial" w:hAnsi="Arial" w:cs="Arial"/>
          <w:szCs w:val="20"/>
        </w:rPr>
        <w:t xml:space="preserve">the </w:t>
      </w:r>
      <w:r w:rsidRPr="00E664BE">
        <w:rPr>
          <w:rFonts w:ascii="Arial" w:hAnsi="Arial" w:cs="Arial"/>
          <w:szCs w:val="20"/>
        </w:rPr>
        <w:t xml:space="preserve">designer’s </w:t>
      </w:r>
      <w:r w:rsidR="00B916A5" w:rsidRPr="00E664BE">
        <w:rPr>
          <w:rFonts w:ascii="Arial" w:hAnsi="Arial" w:cs="Arial"/>
          <w:szCs w:val="20"/>
        </w:rPr>
        <w:t>1/2-day</w:t>
      </w:r>
      <w:r w:rsidR="00737EFE" w:rsidRPr="00E664BE">
        <w:rPr>
          <w:rFonts w:ascii="Arial" w:hAnsi="Arial" w:cs="Arial"/>
          <w:szCs w:val="20"/>
        </w:rPr>
        <w:t xml:space="preserve"> systems training</w:t>
      </w:r>
      <w:r w:rsidRPr="00E664BE">
        <w:rPr>
          <w:rFonts w:ascii="Arial" w:hAnsi="Arial" w:cs="Arial"/>
          <w:szCs w:val="20"/>
        </w:rPr>
        <w:t xml:space="preserve"> to</w:t>
      </w:r>
      <w:r w:rsidR="00737EFE" w:rsidRPr="00E664BE">
        <w:rPr>
          <w:rFonts w:ascii="Arial" w:hAnsi="Arial" w:cs="Arial"/>
          <w:szCs w:val="20"/>
        </w:rPr>
        <w:t xml:space="preserve"> </w:t>
      </w:r>
      <w:r w:rsidRPr="00E664BE">
        <w:rPr>
          <w:rFonts w:ascii="Arial" w:hAnsi="Arial" w:cs="Arial"/>
          <w:szCs w:val="20"/>
        </w:rPr>
        <w:t xml:space="preserve">user staff </w:t>
      </w:r>
      <w:r w:rsidR="00737EFE" w:rsidRPr="00E664BE">
        <w:rPr>
          <w:rFonts w:ascii="Arial" w:hAnsi="Arial" w:cs="Arial"/>
          <w:szCs w:val="20"/>
        </w:rPr>
        <w:t>on “how the building is supposed to operate”</w:t>
      </w:r>
      <w:r w:rsidR="00036D95" w:rsidRPr="00E664BE">
        <w:rPr>
          <w:rFonts w:ascii="Arial" w:hAnsi="Arial" w:cs="Arial"/>
          <w:szCs w:val="20"/>
        </w:rPr>
        <w:t>.</w:t>
      </w:r>
    </w:p>
    <w:p w14:paraId="6BC064AF"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 xml:space="preserve">Review, pre-approve, and </w:t>
      </w:r>
      <w:r w:rsidR="00751072" w:rsidRPr="00E664BE">
        <w:rPr>
          <w:rFonts w:ascii="Arial" w:hAnsi="Arial" w:cs="Arial"/>
          <w:szCs w:val="20"/>
        </w:rPr>
        <w:t xml:space="preserve">document </w:t>
      </w:r>
      <w:r w:rsidRPr="00E664BE">
        <w:rPr>
          <w:rFonts w:ascii="Arial" w:hAnsi="Arial" w:cs="Arial"/>
          <w:szCs w:val="20"/>
        </w:rPr>
        <w:t>training of the university operating personnel by the contractor.</w:t>
      </w:r>
    </w:p>
    <w:p w14:paraId="4EE38CF4" w14:textId="77777777" w:rsidR="008D601D" w:rsidRPr="00E664BE" w:rsidRDefault="008D601D" w:rsidP="00056C4F">
      <w:pPr>
        <w:widowControl/>
        <w:numPr>
          <w:ilvl w:val="0"/>
          <w:numId w:val="9"/>
        </w:numPr>
        <w:tabs>
          <w:tab w:val="clear" w:pos="1080"/>
          <w:tab w:val="num" w:pos="360"/>
        </w:tabs>
        <w:autoSpaceDE/>
        <w:autoSpaceDN/>
        <w:adjustRightInd/>
        <w:ind w:left="720"/>
        <w:rPr>
          <w:rFonts w:ascii="Arial" w:hAnsi="Arial" w:cs="Arial"/>
          <w:szCs w:val="20"/>
        </w:rPr>
      </w:pPr>
      <w:r w:rsidRPr="00E664BE">
        <w:rPr>
          <w:rFonts w:ascii="Arial" w:hAnsi="Arial" w:cs="Arial"/>
          <w:szCs w:val="20"/>
        </w:rPr>
        <w:t>Attend State Final Inspection</w:t>
      </w:r>
      <w:r w:rsidR="00570202" w:rsidRPr="00E664BE">
        <w:rPr>
          <w:rFonts w:ascii="Arial" w:hAnsi="Arial" w:cs="Arial"/>
          <w:szCs w:val="20"/>
        </w:rPr>
        <w:t>.</w:t>
      </w:r>
    </w:p>
    <w:p w14:paraId="0AA33E64"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Perform seasonal testing checkout of equipment – in September for cooling systems and in January for heating systems.</w:t>
      </w:r>
    </w:p>
    <w:p w14:paraId="339D3C53" w14:textId="77777777" w:rsidR="00737EFE" w:rsidRPr="00E664BE" w:rsidRDefault="00737EFE" w:rsidP="00056C4F">
      <w:pPr>
        <w:widowControl/>
        <w:numPr>
          <w:ilvl w:val="0"/>
          <w:numId w:val="10"/>
        </w:numPr>
        <w:tabs>
          <w:tab w:val="num" w:pos="0"/>
        </w:tabs>
        <w:autoSpaceDE/>
        <w:autoSpaceDN/>
        <w:adjustRightInd/>
        <w:rPr>
          <w:rFonts w:ascii="Arial" w:hAnsi="Arial" w:cs="Arial"/>
          <w:szCs w:val="20"/>
        </w:rPr>
      </w:pPr>
      <w:r w:rsidRPr="00E664BE">
        <w:rPr>
          <w:rFonts w:ascii="Arial" w:hAnsi="Arial" w:cs="Arial"/>
          <w:szCs w:val="20"/>
        </w:rPr>
        <w:t>Provide</w:t>
      </w:r>
      <w:r w:rsidRPr="00E664BE">
        <w:rPr>
          <w:rFonts w:ascii="Arial" w:hAnsi="Arial" w:cs="Arial"/>
          <w:color w:val="000000"/>
          <w:szCs w:val="20"/>
        </w:rPr>
        <w:t xml:space="preserve"> </w:t>
      </w:r>
      <w:r w:rsidR="00751072" w:rsidRPr="00E664BE">
        <w:rPr>
          <w:rFonts w:ascii="Arial" w:hAnsi="Arial" w:cs="Arial"/>
          <w:color w:val="000000"/>
          <w:szCs w:val="20"/>
        </w:rPr>
        <w:t xml:space="preserve">three </w:t>
      </w:r>
      <w:r w:rsidRPr="00E664BE">
        <w:rPr>
          <w:rFonts w:ascii="Arial" w:hAnsi="Arial" w:cs="Arial"/>
          <w:color w:val="000000"/>
          <w:szCs w:val="20"/>
        </w:rPr>
        <w:t>(</w:t>
      </w:r>
      <w:r w:rsidR="00751072" w:rsidRPr="00E664BE">
        <w:rPr>
          <w:rFonts w:ascii="Arial" w:hAnsi="Arial" w:cs="Arial"/>
          <w:color w:val="000000"/>
          <w:szCs w:val="20"/>
        </w:rPr>
        <w:t>3</w:t>
      </w:r>
      <w:r w:rsidRPr="00E664BE">
        <w:rPr>
          <w:rFonts w:ascii="Arial" w:hAnsi="Arial" w:cs="Arial"/>
          <w:color w:val="000000"/>
          <w:szCs w:val="20"/>
        </w:rPr>
        <w:t xml:space="preserve">) hard copies and </w:t>
      </w:r>
      <w:r w:rsidR="00E8426C" w:rsidRPr="00E664BE">
        <w:rPr>
          <w:rFonts w:ascii="Arial" w:hAnsi="Arial" w:cs="Arial"/>
          <w:color w:val="000000"/>
          <w:szCs w:val="20"/>
        </w:rPr>
        <w:t>an</w:t>
      </w:r>
      <w:r w:rsidRPr="00E664BE">
        <w:rPr>
          <w:rFonts w:ascii="Arial" w:hAnsi="Arial" w:cs="Arial"/>
          <w:color w:val="000000"/>
          <w:szCs w:val="20"/>
        </w:rPr>
        <w:t xml:space="preserve"> </w:t>
      </w:r>
      <w:r w:rsidR="00E8426C" w:rsidRPr="00E664BE">
        <w:rPr>
          <w:rFonts w:ascii="Arial" w:hAnsi="Arial" w:cs="Arial"/>
          <w:color w:val="000000"/>
          <w:szCs w:val="20"/>
        </w:rPr>
        <w:t>electronic copy</w:t>
      </w:r>
      <w:r w:rsidRPr="00E664BE">
        <w:rPr>
          <w:rFonts w:ascii="Arial" w:hAnsi="Arial" w:cs="Arial"/>
          <w:color w:val="000000"/>
          <w:szCs w:val="20"/>
        </w:rPr>
        <w:t xml:space="preserve"> of the Commissioning management report (Commissioning Final Report).  The report shall include an executive summary, list of participants and roles, brief building description, and the following sections:</w:t>
      </w:r>
    </w:p>
    <w:p w14:paraId="32200642" w14:textId="77777777" w:rsidR="00082767" w:rsidRPr="00E664BE" w:rsidRDefault="00082767" w:rsidP="00056C4F">
      <w:pPr>
        <w:widowControl/>
        <w:numPr>
          <w:ilvl w:val="0"/>
          <w:numId w:val="19"/>
        </w:numPr>
        <w:autoSpaceDE/>
        <w:autoSpaceDN/>
        <w:adjustRightInd/>
        <w:rPr>
          <w:rFonts w:ascii="Arial" w:hAnsi="Arial" w:cs="Arial"/>
          <w:szCs w:val="20"/>
        </w:rPr>
      </w:pPr>
      <w:r w:rsidRPr="00E664BE">
        <w:rPr>
          <w:rFonts w:ascii="Arial" w:hAnsi="Arial" w:cs="Arial"/>
          <w:szCs w:val="20"/>
        </w:rPr>
        <w:t>OPR</w:t>
      </w:r>
    </w:p>
    <w:p w14:paraId="119CDE1B"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Design Intent</w:t>
      </w:r>
    </w:p>
    <w:p w14:paraId="4A017A44"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Basis of design</w:t>
      </w:r>
    </w:p>
    <w:p w14:paraId="35BC4EFB"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Pre-functional checklists complete</w:t>
      </w:r>
    </w:p>
    <w:p w14:paraId="142EC994"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Functional checklists complete</w:t>
      </w:r>
    </w:p>
    <w:p w14:paraId="61F7F6CC"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TAB reports</w:t>
      </w:r>
    </w:p>
    <w:p w14:paraId="00C3ED9E"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System schematics</w:t>
      </w:r>
    </w:p>
    <w:p w14:paraId="777F8363"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Control strategies and set points</w:t>
      </w:r>
    </w:p>
    <w:p w14:paraId="71E0679F"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Deficiency Log</w:t>
      </w:r>
    </w:p>
    <w:p w14:paraId="48F4317A" w14:textId="77777777" w:rsidR="00737EFE" w:rsidRPr="00E664BE" w:rsidRDefault="00737EFE" w:rsidP="00056C4F">
      <w:pPr>
        <w:widowControl/>
        <w:numPr>
          <w:ilvl w:val="0"/>
          <w:numId w:val="19"/>
        </w:numPr>
        <w:autoSpaceDE/>
        <w:autoSpaceDN/>
        <w:adjustRightInd/>
        <w:rPr>
          <w:rFonts w:ascii="Arial" w:hAnsi="Arial" w:cs="Arial"/>
          <w:szCs w:val="20"/>
        </w:rPr>
      </w:pPr>
      <w:r w:rsidRPr="00E664BE">
        <w:rPr>
          <w:rFonts w:ascii="Arial" w:hAnsi="Arial" w:cs="Arial"/>
          <w:szCs w:val="20"/>
        </w:rPr>
        <w:t>Guidelines for energy accounting</w:t>
      </w:r>
    </w:p>
    <w:p w14:paraId="5B1AF2C1" w14:textId="3FAB22D9" w:rsidR="00D816AA" w:rsidRDefault="00751072" w:rsidP="00056C4F">
      <w:pPr>
        <w:widowControl/>
        <w:numPr>
          <w:ilvl w:val="0"/>
          <w:numId w:val="19"/>
        </w:numPr>
        <w:autoSpaceDE/>
        <w:autoSpaceDN/>
        <w:adjustRightInd/>
        <w:rPr>
          <w:rFonts w:ascii="Arial" w:hAnsi="Arial" w:cs="Arial"/>
          <w:szCs w:val="20"/>
        </w:rPr>
      </w:pPr>
      <w:r w:rsidRPr="00E664BE">
        <w:rPr>
          <w:rFonts w:ascii="Arial" w:hAnsi="Arial" w:cs="Arial"/>
          <w:szCs w:val="20"/>
        </w:rPr>
        <w:t>Recommissioning manual</w:t>
      </w:r>
    </w:p>
    <w:p w14:paraId="2364C7CF" w14:textId="77777777" w:rsidR="009D5675" w:rsidRPr="00E664BE" w:rsidRDefault="009D5675" w:rsidP="009D5675">
      <w:pPr>
        <w:widowControl/>
        <w:autoSpaceDE/>
        <w:autoSpaceDN/>
        <w:adjustRightInd/>
        <w:ind w:left="720"/>
        <w:rPr>
          <w:rFonts w:ascii="Arial" w:hAnsi="Arial" w:cs="Arial"/>
          <w:szCs w:val="20"/>
        </w:rPr>
      </w:pPr>
    </w:p>
    <w:p w14:paraId="33DFC35C" w14:textId="77777777" w:rsidR="00E8426C" w:rsidRPr="00E664BE" w:rsidRDefault="00E8426C" w:rsidP="00056C4F">
      <w:pPr>
        <w:ind w:left="360"/>
        <w:rPr>
          <w:rFonts w:ascii="Arial" w:hAnsi="Arial" w:cs="Arial"/>
          <w:b/>
          <w:bCs/>
          <w:szCs w:val="20"/>
        </w:rPr>
      </w:pPr>
    </w:p>
    <w:p w14:paraId="2A5673D2" w14:textId="24C2FAE6" w:rsidR="00D816AA" w:rsidRPr="00E664BE" w:rsidRDefault="002A7B8A" w:rsidP="00056C4F">
      <w:pPr>
        <w:pStyle w:val="ListParagraph"/>
        <w:numPr>
          <w:ilvl w:val="0"/>
          <w:numId w:val="15"/>
        </w:numPr>
        <w:rPr>
          <w:rFonts w:ascii="Arial" w:hAnsi="Arial" w:cs="Arial"/>
          <w:b/>
          <w:bCs/>
          <w:szCs w:val="20"/>
        </w:rPr>
      </w:pPr>
      <w:r w:rsidRPr="00E664BE">
        <w:rPr>
          <w:rFonts w:ascii="Arial" w:hAnsi="Arial" w:cs="Arial"/>
          <w:b/>
          <w:bCs/>
          <w:szCs w:val="20"/>
        </w:rPr>
        <w:lastRenderedPageBreak/>
        <w:t xml:space="preserve"> </w:t>
      </w:r>
      <w:r w:rsidR="007A17A6" w:rsidRPr="00E3244F">
        <w:rPr>
          <w:rFonts w:ascii="Arial" w:hAnsi="Arial" w:cs="Arial"/>
          <w:b/>
          <w:bCs/>
          <w:szCs w:val="20"/>
        </w:rPr>
        <w:t>Measurement and Verification</w:t>
      </w:r>
      <w:r w:rsidR="007A17A6">
        <w:rPr>
          <w:rFonts w:ascii="Arial" w:hAnsi="Arial" w:cs="Arial"/>
          <w:b/>
          <w:bCs/>
          <w:szCs w:val="20"/>
        </w:rPr>
        <w:t xml:space="preserve"> (</w:t>
      </w:r>
      <w:r w:rsidRPr="00E664BE">
        <w:rPr>
          <w:rFonts w:ascii="Arial" w:hAnsi="Arial" w:cs="Arial"/>
          <w:b/>
          <w:bCs/>
          <w:szCs w:val="20"/>
        </w:rPr>
        <w:t>M &amp; V</w:t>
      </w:r>
      <w:r w:rsidR="007A17A6">
        <w:rPr>
          <w:rFonts w:ascii="Arial" w:hAnsi="Arial" w:cs="Arial"/>
          <w:b/>
          <w:bCs/>
          <w:szCs w:val="20"/>
        </w:rPr>
        <w:t>)</w:t>
      </w:r>
    </w:p>
    <w:p w14:paraId="51A5F922" w14:textId="77777777" w:rsidR="002A7B8A" w:rsidRPr="00E664BE" w:rsidRDefault="002A7B8A" w:rsidP="00056C4F">
      <w:pPr>
        <w:ind w:firstLine="360"/>
        <w:rPr>
          <w:rFonts w:ascii="Arial" w:hAnsi="Arial" w:cs="Arial"/>
          <w:b/>
          <w:szCs w:val="20"/>
        </w:rPr>
      </w:pPr>
    </w:p>
    <w:p w14:paraId="67536FE1" w14:textId="77777777" w:rsidR="002A7B8A" w:rsidRPr="00E664BE" w:rsidRDefault="002A7B8A" w:rsidP="00056C4F">
      <w:pPr>
        <w:ind w:left="360"/>
        <w:rPr>
          <w:rFonts w:ascii="Arial" w:hAnsi="Arial" w:cs="Arial"/>
          <w:b/>
          <w:bCs/>
          <w:szCs w:val="20"/>
        </w:rPr>
      </w:pPr>
      <w:r w:rsidRPr="00E664BE">
        <w:rPr>
          <w:rFonts w:ascii="Arial" w:hAnsi="Arial" w:cs="Arial"/>
          <w:b/>
          <w:bCs/>
          <w:szCs w:val="20"/>
        </w:rPr>
        <w:t>Commissioning Scope</w:t>
      </w:r>
    </w:p>
    <w:p w14:paraId="06F8057A" w14:textId="77777777" w:rsidR="002A7B8A" w:rsidRPr="00E664BE" w:rsidRDefault="002A7B8A" w:rsidP="00056C4F">
      <w:pPr>
        <w:pStyle w:val="ListParagraph"/>
        <w:widowControl/>
        <w:numPr>
          <w:ilvl w:val="0"/>
          <w:numId w:val="23"/>
        </w:numPr>
        <w:rPr>
          <w:rFonts w:ascii="Arial" w:hAnsi="Arial" w:cs="Arial"/>
          <w:szCs w:val="20"/>
        </w:rPr>
      </w:pPr>
      <w:r w:rsidRPr="00E664BE">
        <w:rPr>
          <w:rFonts w:ascii="Arial" w:hAnsi="Arial" w:cs="Arial"/>
          <w:szCs w:val="20"/>
        </w:rPr>
        <w:t>In each of the first four (4) quarters of the 1st year of occupancy, gather all measurement data from BAS. Summarize data in spreadsheet form</w:t>
      </w:r>
      <w:r w:rsidR="00AD6303" w:rsidRPr="00E664BE">
        <w:rPr>
          <w:rFonts w:ascii="Arial" w:hAnsi="Arial" w:cs="Arial"/>
          <w:szCs w:val="20"/>
        </w:rPr>
        <w:t xml:space="preserve"> and compare to final energy model submitted by designer.</w:t>
      </w:r>
    </w:p>
    <w:p w14:paraId="73F6BAA9" w14:textId="77777777" w:rsidR="002A7B8A" w:rsidRPr="00E664BE" w:rsidRDefault="002A7B8A" w:rsidP="00056C4F">
      <w:pPr>
        <w:pStyle w:val="ListParagraph"/>
        <w:widowControl/>
        <w:numPr>
          <w:ilvl w:val="0"/>
          <w:numId w:val="23"/>
        </w:numPr>
        <w:rPr>
          <w:rFonts w:ascii="Arial" w:hAnsi="Arial" w:cs="Arial"/>
          <w:szCs w:val="20"/>
        </w:rPr>
      </w:pPr>
      <w:r w:rsidRPr="00E664BE">
        <w:rPr>
          <w:rFonts w:ascii="Arial" w:hAnsi="Arial" w:cs="Arial"/>
          <w:szCs w:val="20"/>
        </w:rPr>
        <w:t xml:space="preserve">Identify any areas for investigation and forward </w:t>
      </w:r>
      <w:r w:rsidR="00AD6303" w:rsidRPr="00E664BE">
        <w:rPr>
          <w:rFonts w:ascii="Arial" w:hAnsi="Arial" w:cs="Arial"/>
          <w:szCs w:val="20"/>
        </w:rPr>
        <w:t xml:space="preserve">spreadsheet and list of variances </w:t>
      </w:r>
      <w:r w:rsidRPr="00E664BE">
        <w:rPr>
          <w:rFonts w:ascii="Arial" w:hAnsi="Arial" w:cs="Arial"/>
          <w:szCs w:val="20"/>
        </w:rPr>
        <w:t>to Owner and Designer.</w:t>
      </w:r>
    </w:p>
    <w:p w14:paraId="5B63DF14" w14:textId="77777777" w:rsidR="002A7B8A" w:rsidRPr="00E664BE" w:rsidRDefault="002A7B8A" w:rsidP="00056C4F">
      <w:pPr>
        <w:pStyle w:val="ListParagraph"/>
        <w:widowControl/>
        <w:numPr>
          <w:ilvl w:val="0"/>
          <w:numId w:val="23"/>
        </w:numPr>
        <w:rPr>
          <w:rFonts w:ascii="Arial" w:hAnsi="Arial" w:cs="Arial"/>
          <w:szCs w:val="20"/>
        </w:rPr>
      </w:pPr>
      <w:r w:rsidRPr="00E664BE">
        <w:rPr>
          <w:rFonts w:ascii="Arial" w:hAnsi="Arial" w:cs="Arial"/>
          <w:szCs w:val="20"/>
        </w:rPr>
        <w:t xml:space="preserve">Provide a summary report each quarter and a final annual summary. </w:t>
      </w:r>
      <w:r w:rsidR="00AD6303" w:rsidRPr="00E664BE">
        <w:rPr>
          <w:rFonts w:ascii="Arial" w:hAnsi="Arial" w:cs="Arial"/>
          <w:szCs w:val="20"/>
        </w:rPr>
        <w:t>Final report to be submitted to Designer, Owner and SCO.</w:t>
      </w:r>
    </w:p>
    <w:p w14:paraId="2171DB82" w14:textId="77777777" w:rsidR="00D816AA" w:rsidRPr="00E664BE" w:rsidRDefault="00D816AA" w:rsidP="00056C4F">
      <w:pPr>
        <w:ind w:left="360"/>
        <w:rPr>
          <w:rFonts w:ascii="Arial" w:hAnsi="Arial" w:cs="Arial"/>
          <w:b/>
          <w:bCs/>
          <w:szCs w:val="20"/>
        </w:rPr>
      </w:pPr>
    </w:p>
    <w:p w14:paraId="27FECA84" w14:textId="77777777" w:rsidR="00737EFE" w:rsidRPr="00E664BE" w:rsidRDefault="00737EFE" w:rsidP="00056C4F">
      <w:pPr>
        <w:ind w:left="360"/>
        <w:rPr>
          <w:rFonts w:ascii="Arial" w:hAnsi="Arial" w:cs="Arial"/>
          <w:b/>
          <w:bCs/>
          <w:szCs w:val="20"/>
        </w:rPr>
      </w:pPr>
      <w:r w:rsidRPr="00E664BE">
        <w:rPr>
          <w:rFonts w:ascii="Arial" w:hAnsi="Arial" w:cs="Arial"/>
          <w:b/>
          <w:bCs/>
          <w:szCs w:val="20"/>
        </w:rPr>
        <w:t>Test Equipment</w:t>
      </w:r>
    </w:p>
    <w:p w14:paraId="74ABFDF2" w14:textId="77777777" w:rsidR="00737EFE" w:rsidRPr="00E664BE" w:rsidRDefault="00737EFE" w:rsidP="00056C4F">
      <w:pPr>
        <w:rPr>
          <w:rFonts w:ascii="Arial" w:hAnsi="Arial" w:cs="Arial"/>
          <w:szCs w:val="20"/>
        </w:rPr>
      </w:pPr>
    </w:p>
    <w:p w14:paraId="053A1E82" w14:textId="77777777" w:rsidR="00737EFE" w:rsidRPr="00E664BE" w:rsidRDefault="00737EFE" w:rsidP="00056C4F">
      <w:pPr>
        <w:ind w:left="360"/>
        <w:rPr>
          <w:rFonts w:ascii="Arial" w:hAnsi="Arial" w:cs="Arial"/>
          <w:szCs w:val="20"/>
        </w:rPr>
      </w:pPr>
      <w:r w:rsidRPr="00E664BE">
        <w:rPr>
          <w:rFonts w:ascii="Arial" w:hAnsi="Arial" w:cs="Arial"/>
          <w:szCs w:val="20"/>
        </w:rPr>
        <w:t xml:space="preserve">The </w:t>
      </w:r>
      <w:r w:rsidR="001F53FF" w:rsidRPr="00E664BE">
        <w:rPr>
          <w:rFonts w:ascii="Arial" w:hAnsi="Arial" w:cs="Arial"/>
          <w:szCs w:val="20"/>
        </w:rPr>
        <w:t>C</w:t>
      </w:r>
      <w:r w:rsidRPr="00E664BE">
        <w:rPr>
          <w:rFonts w:ascii="Arial" w:hAnsi="Arial" w:cs="Arial"/>
          <w:szCs w:val="20"/>
        </w:rPr>
        <w:t xml:space="preserve">ontractor shall provide all tools or the use of tools </w:t>
      </w:r>
      <w:r w:rsidR="001F53FF" w:rsidRPr="00E664BE">
        <w:rPr>
          <w:rFonts w:ascii="Arial" w:hAnsi="Arial" w:cs="Arial"/>
          <w:szCs w:val="20"/>
        </w:rPr>
        <w:t xml:space="preserve">as specified by the CxA in the Construction Documents that are </w:t>
      </w:r>
      <w:r w:rsidRPr="00E664BE">
        <w:rPr>
          <w:rFonts w:ascii="Arial" w:hAnsi="Arial" w:cs="Arial"/>
          <w:szCs w:val="20"/>
        </w:rPr>
        <w:t xml:space="preserve">required to start, checkout, and functionally test equipment and systems, except for </w:t>
      </w:r>
      <w:r w:rsidR="001F53FF" w:rsidRPr="00E664BE">
        <w:rPr>
          <w:rFonts w:ascii="Arial" w:hAnsi="Arial" w:cs="Arial"/>
          <w:szCs w:val="20"/>
        </w:rPr>
        <w:t>identified</w:t>
      </w:r>
      <w:r w:rsidRPr="00E664BE">
        <w:rPr>
          <w:rFonts w:ascii="Arial" w:hAnsi="Arial" w:cs="Arial"/>
          <w:szCs w:val="20"/>
        </w:rPr>
        <w:t xml:space="preserve"> testing with supplemental portable dataloggers, which shall be supplied and installed by the CxA.</w:t>
      </w:r>
    </w:p>
    <w:p w14:paraId="21B122CA" w14:textId="77777777" w:rsidR="00737EFE" w:rsidRPr="00E664BE" w:rsidRDefault="00737EFE" w:rsidP="00056C4F">
      <w:pPr>
        <w:ind w:left="720"/>
        <w:rPr>
          <w:rFonts w:ascii="Arial" w:hAnsi="Arial" w:cs="Arial"/>
          <w:szCs w:val="20"/>
        </w:rPr>
      </w:pPr>
    </w:p>
    <w:p w14:paraId="239076C0" w14:textId="77777777" w:rsidR="00737EFE" w:rsidRPr="00E664BE" w:rsidRDefault="00737EFE" w:rsidP="00056C4F">
      <w:pPr>
        <w:ind w:left="360"/>
        <w:rPr>
          <w:rFonts w:ascii="Arial" w:hAnsi="Arial" w:cs="Arial"/>
          <w:szCs w:val="20"/>
        </w:rPr>
      </w:pPr>
      <w:r w:rsidRPr="00E664BE">
        <w:rPr>
          <w:rFonts w:ascii="Arial" w:hAnsi="Arial" w:cs="Arial"/>
          <w:szCs w:val="20"/>
        </w:rPr>
        <w:t xml:space="preserve">Datalogging equipment, monitoring devices, specialized equipment, and software not required to be provided by the installing contractor in the Contract Documents, and provided by the CxA to monitor, confirm, or verify the contractor’s testing procedures, shall remain the property of the CxA.  Equipment provided shall meet the minimum accuracy, calibration, and performance standards required by the </w:t>
      </w:r>
      <w:r w:rsidR="001F53FF" w:rsidRPr="00E664BE">
        <w:rPr>
          <w:rFonts w:ascii="Arial" w:hAnsi="Arial" w:cs="Arial"/>
          <w:szCs w:val="20"/>
        </w:rPr>
        <w:t>specified Performance T</w:t>
      </w:r>
      <w:r w:rsidRPr="00E664BE">
        <w:rPr>
          <w:rFonts w:ascii="Arial" w:hAnsi="Arial" w:cs="Arial"/>
          <w:szCs w:val="20"/>
        </w:rPr>
        <w:t>est.</w:t>
      </w:r>
    </w:p>
    <w:p w14:paraId="782875A5" w14:textId="77777777" w:rsidR="00737EFE" w:rsidRPr="00E664BE" w:rsidRDefault="00737EFE" w:rsidP="00056C4F">
      <w:pPr>
        <w:rPr>
          <w:rFonts w:ascii="Arial" w:hAnsi="Arial" w:cs="Arial"/>
          <w:szCs w:val="20"/>
        </w:rPr>
      </w:pPr>
    </w:p>
    <w:p w14:paraId="4336293C" w14:textId="77777777" w:rsidR="00CB4486" w:rsidRPr="00E664BE" w:rsidRDefault="00CB4486" w:rsidP="00056C4F">
      <w:pPr>
        <w:rPr>
          <w:rFonts w:ascii="Arial" w:hAnsi="Arial" w:cs="Arial"/>
          <w:b/>
          <w:bCs/>
          <w:szCs w:val="20"/>
        </w:rPr>
      </w:pPr>
    </w:p>
    <w:p w14:paraId="0FD8CB07" w14:textId="77777777" w:rsidR="000B5150" w:rsidRPr="00E664BE" w:rsidRDefault="000B5150" w:rsidP="00056C4F">
      <w:pPr>
        <w:rPr>
          <w:rFonts w:ascii="Arial" w:hAnsi="Arial" w:cs="Arial"/>
          <w:b/>
          <w:bCs/>
          <w:szCs w:val="20"/>
        </w:rPr>
      </w:pPr>
      <w:r w:rsidRPr="00E664BE">
        <w:rPr>
          <w:rFonts w:ascii="Arial" w:hAnsi="Arial" w:cs="Arial"/>
          <w:b/>
          <w:bCs/>
          <w:szCs w:val="20"/>
        </w:rPr>
        <w:t xml:space="preserve">EXPECTATIONS OF THE </w:t>
      </w:r>
      <w:r w:rsidR="0087208B" w:rsidRPr="00E664BE">
        <w:rPr>
          <w:rFonts w:ascii="Arial" w:hAnsi="Arial" w:cs="Arial"/>
          <w:b/>
          <w:bCs/>
          <w:szCs w:val="20"/>
        </w:rPr>
        <w:t>COMMISSIONING TEAM</w:t>
      </w:r>
    </w:p>
    <w:p w14:paraId="0AF1720F" w14:textId="77777777" w:rsidR="00BB05D6" w:rsidRPr="00E664BE" w:rsidRDefault="00BB05D6" w:rsidP="00056C4F">
      <w:pPr>
        <w:rPr>
          <w:rFonts w:ascii="Arial" w:hAnsi="Arial" w:cs="Arial"/>
          <w:szCs w:val="20"/>
        </w:rPr>
      </w:pPr>
    </w:p>
    <w:p w14:paraId="6BB16ADC" w14:textId="77777777" w:rsidR="0087208B" w:rsidRPr="00E664BE" w:rsidRDefault="004617EE" w:rsidP="00056C4F">
      <w:pPr>
        <w:pStyle w:val="a"/>
        <w:tabs>
          <w:tab w:val="left" w:pos="-1440"/>
        </w:tabs>
        <w:ind w:left="0" w:firstLine="0"/>
        <w:rPr>
          <w:rFonts w:ascii="Arial" w:hAnsi="Arial" w:cs="Arial"/>
          <w:szCs w:val="20"/>
        </w:rPr>
      </w:pPr>
      <w:r w:rsidRPr="00E664BE">
        <w:rPr>
          <w:rFonts w:ascii="Arial" w:hAnsi="Arial" w:cs="Arial"/>
          <w:szCs w:val="20"/>
        </w:rPr>
        <w:t xml:space="preserve">Members of the </w:t>
      </w:r>
      <w:r w:rsidR="00CB4486" w:rsidRPr="00E664BE">
        <w:rPr>
          <w:rFonts w:ascii="Arial" w:hAnsi="Arial" w:cs="Arial"/>
          <w:szCs w:val="20"/>
        </w:rPr>
        <w:t>Commissioning</w:t>
      </w:r>
      <w:r w:rsidRPr="00E664BE">
        <w:rPr>
          <w:rFonts w:ascii="Arial" w:hAnsi="Arial" w:cs="Arial"/>
          <w:szCs w:val="20"/>
        </w:rPr>
        <w:t xml:space="preserve"> Team must be capable of listening, comprehending and responding to University leaders who will give both general and specific guidance for desired project </w:t>
      </w:r>
      <w:r w:rsidR="00CB4486" w:rsidRPr="00E664BE">
        <w:rPr>
          <w:rFonts w:ascii="Arial" w:hAnsi="Arial" w:cs="Arial"/>
          <w:szCs w:val="20"/>
        </w:rPr>
        <w:t>parameters</w:t>
      </w:r>
      <w:r w:rsidRPr="00E664BE">
        <w:rPr>
          <w:rFonts w:ascii="Arial" w:hAnsi="Arial" w:cs="Arial"/>
          <w:szCs w:val="20"/>
        </w:rPr>
        <w:t xml:space="preserve">. </w:t>
      </w:r>
      <w:r w:rsidR="0087208B" w:rsidRPr="00E664BE">
        <w:rPr>
          <w:rFonts w:ascii="Arial" w:hAnsi="Arial" w:cs="Arial"/>
          <w:szCs w:val="20"/>
        </w:rPr>
        <w:t xml:space="preserve">The team must have a principal-in-charge that is a Professional Engineer in the State of North Carolina, with other Engineers as appropriate that are also registered Engineers.  Project managers, lead field Engineers, and field support staff may be non-Engineers who have </w:t>
      </w:r>
      <w:r w:rsidR="001F53FF" w:rsidRPr="00E664BE">
        <w:rPr>
          <w:rFonts w:ascii="Arial" w:hAnsi="Arial" w:cs="Arial"/>
          <w:szCs w:val="20"/>
        </w:rPr>
        <w:t>the</w:t>
      </w:r>
      <w:r w:rsidR="0087208B" w:rsidRPr="00E664BE">
        <w:rPr>
          <w:rFonts w:ascii="Arial" w:hAnsi="Arial" w:cs="Arial"/>
          <w:szCs w:val="20"/>
        </w:rPr>
        <w:t xml:space="preserve"> technical training, past field experience and skill in Commissioning, especially in the areas of TAB, HVAC operations, DDC systems and electrical system operations. The required expertise for this project must be part of the skill and experience set of the firm making the proposal.</w:t>
      </w:r>
      <w:r w:rsidR="001F53FF" w:rsidRPr="00E664BE">
        <w:rPr>
          <w:rFonts w:ascii="Arial" w:hAnsi="Arial" w:cs="Arial"/>
          <w:szCs w:val="20"/>
        </w:rPr>
        <w:t xml:space="preserve">  </w:t>
      </w:r>
      <w:r w:rsidR="0087208B" w:rsidRPr="00E664BE">
        <w:rPr>
          <w:rFonts w:ascii="Arial" w:hAnsi="Arial" w:cs="Arial"/>
          <w:szCs w:val="20"/>
        </w:rPr>
        <w:t xml:space="preserve">It is the university’s desire that the Commissioning </w:t>
      </w:r>
      <w:r w:rsidR="002038B3" w:rsidRPr="00E664BE">
        <w:rPr>
          <w:rFonts w:ascii="Arial" w:hAnsi="Arial" w:cs="Arial"/>
          <w:szCs w:val="20"/>
        </w:rPr>
        <w:t>Authority</w:t>
      </w:r>
      <w:r w:rsidR="0087208B" w:rsidRPr="00E664BE">
        <w:rPr>
          <w:rFonts w:ascii="Arial" w:hAnsi="Arial" w:cs="Arial"/>
          <w:szCs w:val="20"/>
        </w:rPr>
        <w:t xml:space="preserve"> (CxA) satisfy as many of the following preferences as possible:</w:t>
      </w:r>
    </w:p>
    <w:p w14:paraId="105D69B8" w14:textId="77777777" w:rsidR="0087208B" w:rsidRPr="00E664BE" w:rsidRDefault="0087208B" w:rsidP="00056C4F">
      <w:pPr>
        <w:rPr>
          <w:rFonts w:ascii="Arial" w:hAnsi="Arial" w:cs="Arial"/>
          <w:szCs w:val="20"/>
        </w:rPr>
      </w:pPr>
    </w:p>
    <w:p w14:paraId="1A0679F2" w14:textId="19BCC073" w:rsidR="0087208B" w:rsidRPr="009D5675" w:rsidRDefault="00D83C1D" w:rsidP="00056C4F">
      <w:pPr>
        <w:widowControl/>
        <w:numPr>
          <w:ilvl w:val="0"/>
          <w:numId w:val="7"/>
        </w:numPr>
        <w:autoSpaceDE/>
        <w:autoSpaceDN/>
        <w:adjustRightInd/>
        <w:rPr>
          <w:rFonts w:ascii="Arial" w:hAnsi="Arial" w:cs="Arial"/>
          <w:szCs w:val="20"/>
        </w:rPr>
      </w:pPr>
      <w:r w:rsidRPr="00E664BE">
        <w:rPr>
          <w:rFonts w:ascii="Arial" w:hAnsi="Arial" w:cs="Arial"/>
          <w:szCs w:val="20"/>
        </w:rPr>
        <w:t>It is desirable that t</w:t>
      </w:r>
      <w:r w:rsidR="0087208B" w:rsidRPr="00E664BE">
        <w:rPr>
          <w:rFonts w:ascii="Arial" w:hAnsi="Arial" w:cs="Arial"/>
          <w:szCs w:val="20"/>
        </w:rPr>
        <w:t xml:space="preserve">he CxA will have acted as the principal CxA for </w:t>
      </w:r>
      <w:r w:rsidRPr="00E664BE">
        <w:rPr>
          <w:rFonts w:ascii="Arial" w:hAnsi="Arial" w:cs="Arial"/>
          <w:szCs w:val="20"/>
        </w:rPr>
        <w:t>multiple</w:t>
      </w:r>
      <w:r w:rsidR="0087208B" w:rsidRPr="00E664BE">
        <w:rPr>
          <w:rFonts w:ascii="Arial" w:hAnsi="Arial" w:cs="Arial"/>
          <w:szCs w:val="20"/>
        </w:rPr>
        <w:t xml:space="preserve"> pr</w:t>
      </w:r>
      <w:r w:rsidRPr="00E664BE">
        <w:rPr>
          <w:rFonts w:ascii="Arial" w:hAnsi="Arial" w:cs="Arial"/>
          <w:szCs w:val="20"/>
        </w:rPr>
        <w:t xml:space="preserve">ojects over 100,000 square feet, and </w:t>
      </w:r>
      <w:r w:rsidR="0087208B" w:rsidRPr="00E664BE">
        <w:rPr>
          <w:rFonts w:ascii="Arial" w:hAnsi="Arial" w:cs="Arial"/>
          <w:szCs w:val="20"/>
        </w:rPr>
        <w:t>will have acted as principal CxA for a project of a similar type facility as the Project at hand.</w:t>
      </w:r>
    </w:p>
    <w:p w14:paraId="058101D3" w14:textId="77777777" w:rsidR="001F53FF" w:rsidRPr="00E664BE" w:rsidRDefault="0087208B" w:rsidP="00056C4F">
      <w:pPr>
        <w:widowControl/>
        <w:numPr>
          <w:ilvl w:val="0"/>
          <w:numId w:val="7"/>
        </w:numPr>
        <w:autoSpaceDE/>
        <w:autoSpaceDN/>
        <w:adjustRightInd/>
        <w:rPr>
          <w:rFonts w:ascii="Arial" w:hAnsi="Arial" w:cs="Arial"/>
          <w:szCs w:val="20"/>
        </w:rPr>
      </w:pPr>
      <w:r w:rsidRPr="00E664BE">
        <w:rPr>
          <w:rFonts w:ascii="Arial" w:hAnsi="Arial" w:cs="Arial"/>
          <w:szCs w:val="20"/>
        </w:rPr>
        <w:t xml:space="preserve">The Commissioning team members should have extensive experience in:  </w:t>
      </w:r>
    </w:p>
    <w:p w14:paraId="412FA503" w14:textId="77777777" w:rsidR="001F53FF" w:rsidRPr="00E664BE" w:rsidRDefault="0087208B" w:rsidP="00056C4F">
      <w:pPr>
        <w:widowControl/>
        <w:numPr>
          <w:ilvl w:val="1"/>
          <w:numId w:val="7"/>
        </w:numPr>
        <w:autoSpaceDE/>
        <w:autoSpaceDN/>
        <w:adjustRightInd/>
        <w:rPr>
          <w:rFonts w:ascii="Arial" w:hAnsi="Arial" w:cs="Arial"/>
          <w:szCs w:val="20"/>
        </w:rPr>
      </w:pPr>
      <w:r w:rsidRPr="00E664BE">
        <w:rPr>
          <w:rFonts w:ascii="Arial" w:hAnsi="Arial" w:cs="Arial"/>
          <w:szCs w:val="20"/>
        </w:rPr>
        <w:t xml:space="preserve">operation and troubleshooting of HVAC systems, </w:t>
      </w:r>
    </w:p>
    <w:p w14:paraId="5BDA481E" w14:textId="77777777" w:rsidR="001F53FF" w:rsidRPr="00E664BE" w:rsidRDefault="0087208B" w:rsidP="00056C4F">
      <w:pPr>
        <w:widowControl/>
        <w:numPr>
          <w:ilvl w:val="1"/>
          <w:numId w:val="7"/>
        </w:numPr>
        <w:autoSpaceDE/>
        <w:autoSpaceDN/>
        <w:adjustRightInd/>
        <w:rPr>
          <w:rFonts w:ascii="Arial" w:hAnsi="Arial" w:cs="Arial"/>
          <w:szCs w:val="20"/>
        </w:rPr>
      </w:pPr>
      <w:r w:rsidRPr="00E664BE">
        <w:rPr>
          <w:rFonts w:ascii="Arial" w:hAnsi="Arial" w:cs="Arial"/>
          <w:szCs w:val="20"/>
        </w:rPr>
        <w:t xml:space="preserve">direct digital control (DDC) systems, </w:t>
      </w:r>
    </w:p>
    <w:p w14:paraId="600D938B" w14:textId="77777777" w:rsidR="001F53FF" w:rsidRPr="00E664BE" w:rsidRDefault="0087208B" w:rsidP="00056C4F">
      <w:pPr>
        <w:widowControl/>
        <w:numPr>
          <w:ilvl w:val="1"/>
          <w:numId w:val="7"/>
        </w:numPr>
        <w:autoSpaceDE/>
        <w:autoSpaceDN/>
        <w:adjustRightInd/>
        <w:rPr>
          <w:rFonts w:ascii="Arial" w:hAnsi="Arial" w:cs="Arial"/>
          <w:szCs w:val="20"/>
        </w:rPr>
      </w:pPr>
      <w:r w:rsidRPr="00E664BE">
        <w:rPr>
          <w:rFonts w:ascii="Arial" w:hAnsi="Arial" w:cs="Arial"/>
          <w:szCs w:val="20"/>
        </w:rPr>
        <w:t xml:space="preserve">lighting control systems, and </w:t>
      </w:r>
    </w:p>
    <w:p w14:paraId="1586FCD4" w14:textId="242AE1F8" w:rsidR="0087208B" w:rsidRPr="009D5675" w:rsidRDefault="0087208B" w:rsidP="00056C4F">
      <w:pPr>
        <w:widowControl/>
        <w:numPr>
          <w:ilvl w:val="1"/>
          <w:numId w:val="7"/>
        </w:numPr>
        <w:autoSpaceDE/>
        <w:autoSpaceDN/>
        <w:adjustRightInd/>
        <w:rPr>
          <w:rFonts w:ascii="Arial" w:hAnsi="Arial" w:cs="Arial"/>
          <w:szCs w:val="20"/>
        </w:rPr>
      </w:pPr>
      <w:r w:rsidRPr="00E664BE">
        <w:rPr>
          <w:rFonts w:ascii="Arial" w:hAnsi="Arial" w:cs="Arial"/>
          <w:szCs w:val="20"/>
        </w:rPr>
        <w:t>testing, adjusting, and balancing (TAB) of HVAC systems. Extensive (minimum of five years) field experience is required for this type work and systems.</w:t>
      </w:r>
    </w:p>
    <w:p w14:paraId="27F99D9E" w14:textId="43926894" w:rsidR="0087208B" w:rsidRPr="009D5675" w:rsidRDefault="0087208B" w:rsidP="00056C4F">
      <w:pPr>
        <w:widowControl/>
        <w:numPr>
          <w:ilvl w:val="0"/>
          <w:numId w:val="7"/>
        </w:numPr>
        <w:autoSpaceDE/>
        <w:autoSpaceDN/>
        <w:adjustRightInd/>
        <w:rPr>
          <w:rFonts w:ascii="Arial" w:hAnsi="Arial" w:cs="Arial"/>
          <w:szCs w:val="20"/>
        </w:rPr>
      </w:pPr>
      <w:r w:rsidRPr="00E664BE">
        <w:rPr>
          <w:rFonts w:ascii="Arial" w:hAnsi="Arial" w:cs="Arial"/>
          <w:szCs w:val="20"/>
        </w:rPr>
        <w:t xml:space="preserve">Team members have knowledge and experience in building operations and maintenance, and have </w:t>
      </w:r>
      <w:r w:rsidR="00CE6F55" w:rsidRPr="00E664BE">
        <w:rPr>
          <w:rFonts w:ascii="Arial" w:hAnsi="Arial" w:cs="Arial"/>
          <w:szCs w:val="20"/>
        </w:rPr>
        <w:t xml:space="preserve">provided </w:t>
      </w:r>
      <w:r w:rsidRPr="00E664BE">
        <w:rPr>
          <w:rFonts w:ascii="Arial" w:hAnsi="Arial" w:cs="Arial"/>
          <w:szCs w:val="20"/>
        </w:rPr>
        <w:t>O &amp; M training.</w:t>
      </w:r>
    </w:p>
    <w:p w14:paraId="314D5137" w14:textId="6CD29819" w:rsidR="0087208B" w:rsidRPr="009D5675" w:rsidRDefault="0087208B" w:rsidP="00056C4F">
      <w:pPr>
        <w:widowControl/>
        <w:numPr>
          <w:ilvl w:val="0"/>
          <w:numId w:val="7"/>
        </w:numPr>
        <w:autoSpaceDE/>
        <w:autoSpaceDN/>
        <w:adjustRightInd/>
        <w:rPr>
          <w:rFonts w:ascii="Arial" w:hAnsi="Arial" w:cs="Arial"/>
          <w:szCs w:val="20"/>
        </w:rPr>
      </w:pPr>
      <w:r w:rsidRPr="00E664BE">
        <w:rPr>
          <w:rFonts w:ascii="Arial" w:hAnsi="Arial" w:cs="Arial"/>
          <w:szCs w:val="20"/>
        </w:rPr>
        <w:t>Team members have experience in energy-efficient systems design, and control strategy optimization.</w:t>
      </w:r>
    </w:p>
    <w:p w14:paraId="7E316F63" w14:textId="77777777" w:rsidR="0087208B" w:rsidRPr="00E664BE" w:rsidRDefault="0087208B" w:rsidP="00056C4F">
      <w:pPr>
        <w:widowControl/>
        <w:numPr>
          <w:ilvl w:val="0"/>
          <w:numId w:val="7"/>
        </w:numPr>
        <w:autoSpaceDE/>
        <w:autoSpaceDN/>
        <w:adjustRightInd/>
        <w:rPr>
          <w:rFonts w:ascii="Arial" w:hAnsi="Arial" w:cs="Arial"/>
          <w:szCs w:val="20"/>
        </w:rPr>
      </w:pPr>
      <w:r w:rsidRPr="00E664BE">
        <w:rPr>
          <w:rFonts w:ascii="Arial" w:hAnsi="Arial" w:cs="Arial"/>
          <w:szCs w:val="20"/>
        </w:rPr>
        <w:t>Team members have experience writing commissioning specifications and test procedures.</w:t>
      </w:r>
    </w:p>
    <w:p w14:paraId="498B22F3" w14:textId="77777777" w:rsidR="0087208B" w:rsidRPr="00E664BE" w:rsidRDefault="0087208B" w:rsidP="00056C4F">
      <w:pPr>
        <w:rPr>
          <w:rFonts w:ascii="Arial" w:hAnsi="Arial" w:cs="Arial"/>
          <w:szCs w:val="20"/>
        </w:rPr>
      </w:pPr>
    </w:p>
    <w:p w14:paraId="79C89306" w14:textId="77777777" w:rsidR="004617EE" w:rsidRPr="00E664BE" w:rsidRDefault="004617EE" w:rsidP="00056C4F">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right="-720"/>
        <w:rPr>
          <w:rFonts w:ascii="Arial" w:hAnsi="Arial" w:cs="Arial"/>
          <w:szCs w:val="20"/>
        </w:rPr>
      </w:pPr>
    </w:p>
    <w:p w14:paraId="1EBD49B6" w14:textId="77777777" w:rsidR="000B5150" w:rsidRPr="00E664BE" w:rsidRDefault="000B5150" w:rsidP="00056C4F">
      <w:pPr>
        <w:rPr>
          <w:rFonts w:ascii="Arial" w:hAnsi="Arial" w:cs="Arial"/>
          <w:b/>
          <w:bCs/>
          <w:szCs w:val="20"/>
        </w:rPr>
      </w:pPr>
      <w:r w:rsidRPr="00E664BE">
        <w:rPr>
          <w:rFonts w:ascii="Arial" w:hAnsi="Arial" w:cs="Arial"/>
          <w:b/>
          <w:bCs/>
          <w:szCs w:val="20"/>
        </w:rPr>
        <w:t>BUDGET</w:t>
      </w:r>
    </w:p>
    <w:p w14:paraId="5EC1A0C2" w14:textId="77777777" w:rsidR="009D2351" w:rsidRPr="00E664BE" w:rsidRDefault="009D2351" w:rsidP="00056C4F">
      <w:pPr>
        <w:rPr>
          <w:rFonts w:ascii="Arial" w:hAnsi="Arial" w:cs="Arial"/>
          <w:szCs w:val="20"/>
        </w:rPr>
      </w:pPr>
    </w:p>
    <w:p w14:paraId="454123EB" w14:textId="54A39B3C" w:rsidR="00CE6F55" w:rsidRDefault="00E823BC" w:rsidP="00056C4F">
      <w:pPr>
        <w:rPr>
          <w:rFonts w:ascii="Arial" w:hAnsi="Arial" w:cs="Arial"/>
          <w:szCs w:val="20"/>
        </w:rPr>
      </w:pPr>
      <w:r w:rsidRPr="00E664BE">
        <w:rPr>
          <w:rFonts w:ascii="Arial" w:hAnsi="Arial" w:cs="Arial"/>
          <w:szCs w:val="20"/>
        </w:rPr>
        <w:t xml:space="preserve">The </w:t>
      </w:r>
      <w:r w:rsidR="00EA512B" w:rsidRPr="00E664BE">
        <w:rPr>
          <w:rFonts w:ascii="Arial" w:hAnsi="Arial" w:cs="Arial"/>
          <w:szCs w:val="20"/>
        </w:rPr>
        <w:t xml:space="preserve">construction </w:t>
      </w:r>
      <w:r w:rsidRPr="00E664BE">
        <w:rPr>
          <w:rFonts w:ascii="Arial" w:hAnsi="Arial" w:cs="Arial"/>
          <w:szCs w:val="20"/>
        </w:rPr>
        <w:t xml:space="preserve">budget for this project </w:t>
      </w:r>
      <w:r w:rsidRPr="001A4227">
        <w:rPr>
          <w:rFonts w:ascii="Arial" w:hAnsi="Arial" w:cs="Arial"/>
          <w:szCs w:val="20"/>
        </w:rPr>
        <w:t xml:space="preserve">is </w:t>
      </w:r>
      <w:r w:rsidR="005048BC" w:rsidRPr="001A4227">
        <w:rPr>
          <w:rFonts w:ascii="Arial" w:hAnsi="Arial" w:cs="Arial"/>
          <w:szCs w:val="20"/>
        </w:rPr>
        <w:t xml:space="preserve">approximately </w:t>
      </w:r>
      <w:r w:rsidR="005048BC" w:rsidRPr="001A4227">
        <w:rPr>
          <w:rFonts w:ascii="Arial" w:hAnsi="Arial" w:cs="Arial"/>
          <w:szCs w:val="20"/>
          <w:u w:val="single"/>
        </w:rPr>
        <w:t>$</w:t>
      </w:r>
      <w:r w:rsidR="003D5E12">
        <w:rPr>
          <w:rFonts w:ascii="Arial" w:hAnsi="Arial" w:cs="Arial"/>
          <w:szCs w:val="20"/>
          <w:u w:val="single"/>
        </w:rPr>
        <w:t>60,00</w:t>
      </w:r>
      <w:r w:rsidR="001A4227" w:rsidRPr="001A4227">
        <w:rPr>
          <w:rFonts w:ascii="Arial" w:hAnsi="Arial" w:cs="Arial"/>
          <w:szCs w:val="20"/>
          <w:u w:val="single"/>
        </w:rPr>
        <w:t>0</w:t>
      </w:r>
      <w:r w:rsidR="00E664BE" w:rsidRPr="001A4227">
        <w:rPr>
          <w:rFonts w:ascii="Arial" w:hAnsi="Arial" w:cs="Arial"/>
          <w:szCs w:val="20"/>
          <w:u w:val="single"/>
        </w:rPr>
        <w:t>,</w:t>
      </w:r>
      <w:r w:rsidR="00E664BE" w:rsidRPr="00E3244F">
        <w:rPr>
          <w:rFonts w:ascii="Arial" w:hAnsi="Arial" w:cs="Arial"/>
          <w:szCs w:val="20"/>
          <w:u w:val="single"/>
        </w:rPr>
        <w:t>000</w:t>
      </w:r>
      <w:r w:rsidR="003F1C7D" w:rsidRPr="00E3244F">
        <w:rPr>
          <w:rFonts w:ascii="Arial" w:hAnsi="Arial" w:cs="Arial"/>
          <w:szCs w:val="20"/>
          <w:u w:val="single"/>
        </w:rPr>
        <w:t xml:space="preserve"> </w:t>
      </w:r>
      <w:r w:rsidR="003F1C7D" w:rsidRPr="00E3244F">
        <w:rPr>
          <w:rFonts w:ascii="Arial" w:hAnsi="Arial" w:cs="Arial"/>
          <w:szCs w:val="20"/>
        </w:rPr>
        <w:t>to include design, construction, and all soft costs.</w:t>
      </w:r>
    </w:p>
    <w:p w14:paraId="15AAECD1" w14:textId="77777777" w:rsidR="003F1C7D" w:rsidRDefault="003F1C7D" w:rsidP="00056C4F">
      <w:pPr>
        <w:rPr>
          <w:rFonts w:ascii="Arial" w:hAnsi="Arial" w:cs="Arial"/>
          <w:szCs w:val="20"/>
        </w:rPr>
      </w:pPr>
    </w:p>
    <w:p w14:paraId="4AB53EB4" w14:textId="4EA5709A" w:rsidR="003F1C7D" w:rsidRPr="00E3244F" w:rsidRDefault="003F1C7D" w:rsidP="00056C4F">
      <w:pPr>
        <w:rPr>
          <w:rFonts w:ascii="Arial" w:hAnsi="Arial" w:cs="Arial"/>
          <w:b/>
          <w:bCs/>
          <w:szCs w:val="20"/>
          <w:u w:val="single"/>
        </w:rPr>
      </w:pPr>
      <w:r w:rsidRPr="00E3244F">
        <w:rPr>
          <w:rFonts w:ascii="Arial" w:hAnsi="Arial" w:cs="Arial"/>
          <w:b/>
          <w:bCs/>
          <w:szCs w:val="20"/>
        </w:rPr>
        <w:lastRenderedPageBreak/>
        <w:t>SCHEDULE</w:t>
      </w:r>
    </w:p>
    <w:p w14:paraId="6F0BC85C" w14:textId="766EA152" w:rsidR="00EA512B" w:rsidRPr="00E3244F" w:rsidRDefault="003F1C7D" w:rsidP="00056C4F">
      <w:pPr>
        <w:rPr>
          <w:rFonts w:ascii="Arial" w:hAnsi="Arial" w:cs="Arial"/>
          <w:szCs w:val="20"/>
        </w:rPr>
      </w:pPr>
      <w:r w:rsidRPr="00E3244F">
        <w:rPr>
          <w:rFonts w:ascii="Arial" w:hAnsi="Arial" w:cs="Arial"/>
          <w:szCs w:val="20"/>
        </w:rPr>
        <w:t xml:space="preserve"> </w:t>
      </w:r>
    </w:p>
    <w:p w14:paraId="58F16343" w14:textId="6C27233E" w:rsidR="003F1C7D" w:rsidRDefault="003F1C7D" w:rsidP="003F1C7D">
      <w:pPr>
        <w:jc w:val="both"/>
        <w:rPr>
          <w:sz w:val="22"/>
        </w:rPr>
      </w:pPr>
      <w:r w:rsidRPr="00E3244F">
        <w:rPr>
          <w:sz w:val="22"/>
        </w:rPr>
        <w:t>The design team is currently underway with SD Development. The project is scheduled to have CD’s complete January 2025 and construction complete December 2026.</w:t>
      </w:r>
      <w:r>
        <w:rPr>
          <w:sz w:val="22"/>
        </w:rPr>
        <w:t xml:space="preserve">  </w:t>
      </w:r>
    </w:p>
    <w:p w14:paraId="32125108" w14:textId="77777777" w:rsidR="00CE6F55" w:rsidRPr="00E664BE" w:rsidRDefault="00CE6F55" w:rsidP="00056C4F">
      <w:pPr>
        <w:rPr>
          <w:rFonts w:ascii="Arial" w:hAnsi="Arial" w:cs="Arial"/>
          <w:szCs w:val="20"/>
        </w:rPr>
      </w:pPr>
    </w:p>
    <w:p w14:paraId="48ECF50F" w14:textId="3BDFADE5" w:rsidR="00CE6F55" w:rsidRPr="009D5675" w:rsidRDefault="00CE6F55" w:rsidP="009D5675">
      <w:pPr>
        <w:rPr>
          <w:rFonts w:ascii="Arial" w:hAnsi="Arial" w:cs="Arial"/>
          <w:szCs w:val="20"/>
        </w:rPr>
      </w:pPr>
    </w:p>
    <w:p w14:paraId="45822B86" w14:textId="77777777" w:rsidR="00461F59" w:rsidRPr="00461F59" w:rsidRDefault="00461F59" w:rsidP="00195127">
      <w:pPr>
        <w:jc w:val="both"/>
        <w:rPr>
          <w:sz w:val="24"/>
        </w:rPr>
      </w:pPr>
      <w:r w:rsidRPr="00461F59">
        <w:rPr>
          <w:sz w:val="24"/>
        </w:rPr>
        <w:t>This sheet is to be the cover sheet for the submittal.  If the submittal is bound in a binder, this will be the top sheet visible upon opening the binder cover.</w:t>
      </w:r>
    </w:p>
    <w:p w14:paraId="2DCC7CD0" w14:textId="77777777" w:rsidR="00461F59" w:rsidRDefault="00461F59" w:rsidP="00195127">
      <w:pPr>
        <w:jc w:val="both"/>
        <w:rPr>
          <w:sz w:val="22"/>
        </w:rPr>
      </w:pPr>
    </w:p>
    <w:p w14:paraId="18DCF5D5" w14:textId="77777777" w:rsidR="00461F59" w:rsidRDefault="00461F59" w:rsidP="00195127">
      <w:pPr>
        <w:jc w:val="both"/>
        <w:rPr>
          <w:sz w:val="22"/>
        </w:rPr>
      </w:pPr>
    </w:p>
    <w:p w14:paraId="6FCF9DAE" w14:textId="77777777" w:rsidR="00E823BC" w:rsidRPr="008A4CC5" w:rsidRDefault="00E823BC" w:rsidP="00195127">
      <w:pPr>
        <w:jc w:val="both"/>
        <w:rPr>
          <w:b/>
          <w:sz w:val="48"/>
          <w:szCs w:val="48"/>
        </w:rPr>
      </w:pPr>
      <w:r>
        <w:rPr>
          <w:b/>
          <w:sz w:val="48"/>
          <w:szCs w:val="48"/>
        </w:rPr>
        <w:t xml:space="preserve">SUBMITTAL </w:t>
      </w:r>
      <w:r w:rsidR="009A7BE3">
        <w:rPr>
          <w:b/>
          <w:sz w:val="48"/>
          <w:szCs w:val="48"/>
        </w:rPr>
        <w:t>COVER SHEET</w:t>
      </w:r>
    </w:p>
    <w:p w14:paraId="0AE109FC" w14:textId="77777777" w:rsidR="00E823BC" w:rsidRPr="008A4CC5" w:rsidRDefault="00E823BC" w:rsidP="00195127">
      <w:pPr>
        <w:jc w:val="both"/>
        <w:rPr>
          <w:b/>
          <w:sz w:val="48"/>
          <w:szCs w:val="48"/>
        </w:rPr>
      </w:pPr>
      <w:r w:rsidRPr="008A4CC5">
        <w:rPr>
          <w:b/>
          <w:sz w:val="48"/>
          <w:szCs w:val="48"/>
        </w:rPr>
        <w:t xml:space="preserve"> </w:t>
      </w:r>
    </w:p>
    <w:p w14:paraId="7648C011" w14:textId="77777777" w:rsidR="00E823BC" w:rsidRPr="008A4CC5" w:rsidRDefault="009A7BE3" w:rsidP="00195127">
      <w:pPr>
        <w:jc w:val="both"/>
        <w:rPr>
          <w:b/>
          <w:sz w:val="48"/>
          <w:szCs w:val="48"/>
        </w:rPr>
      </w:pPr>
      <w:r>
        <w:rPr>
          <w:b/>
          <w:sz w:val="48"/>
          <w:szCs w:val="48"/>
        </w:rPr>
        <w:t>COMMISSIONING</w:t>
      </w:r>
      <w:r w:rsidR="00E823BC" w:rsidRPr="008A4CC5">
        <w:rPr>
          <w:b/>
          <w:sz w:val="48"/>
          <w:szCs w:val="48"/>
        </w:rPr>
        <w:t xml:space="preserve"> SERVICES</w:t>
      </w:r>
    </w:p>
    <w:p w14:paraId="5FFD3CDE" w14:textId="77777777" w:rsidR="00E823BC" w:rsidRPr="008A4CC5" w:rsidRDefault="00E823BC" w:rsidP="00195127">
      <w:pPr>
        <w:jc w:val="both"/>
        <w:rPr>
          <w:b/>
          <w:sz w:val="48"/>
          <w:szCs w:val="48"/>
        </w:rPr>
      </w:pPr>
    </w:p>
    <w:p w14:paraId="1114F1AF" w14:textId="77777777" w:rsidR="00E823BC" w:rsidRDefault="005E700E" w:rsidP="00195127">
      <w:pPr>
        <w:jc w:val="both"/>
      </w:pPr>
      <w:r>
        <w:rPr>
          <w:b/>
          <w:sz w:val="48"/>
          <w:szCs w:val="48"/>
        </w:rPr>
        <w:t>Burson Renovation and Expansion</w:t>
      </w:r>
    </w:p>
    <w:p w14:paraId="6B8882AA" w14:textId="77777777" w:rsidR="00E823BC" w:rsidRDefault="00E823BC" w:rsidP="00195127">
      <w:pPr>
        <w:jc w:val="both"/>
      </w:pPr>
    </w:p>
    <w:p w14:paraId="6F09A785" w14:textId="77777777" w:rsidR="00E823BC" w:rsidRDefault="00E823BC" w:rsidP="00195127">
      <w:pPr>
        <w:jc w:val="both"/>
      </w:pPr>
    </w:p>
    <w:p w14:paraId="606C8B95" w14:textId="77777777" w:rsidR="00E823BC" w:rsidRDefault="00E823BC" w:rsidP="00195127">
      <w:pPr>
        <w:jc w:val="both"/>
      </w:pPr>
    </w:p>
    <w:p w14:paraId="3F33AD1E" w14:textId="77777777"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14:paraId="3C853782" w14:textId="77777777" w:rsidR="00E823BC" w:rsidRDefault="00321A2F" w:rsidP="00195127">
      <w:pPr>
        <w:tabs>
          <w:tab w:val="left" w:pos="3600"/>
          <w:tab w:val="left" w:pos="4680"/>
        </w:tabs>
        <w:jc w:val="both"/>
        <w:rPr>
          <w:szCs w:val="20"/>
        </w:rPr>
      </w:pPr>
      <w:r>
        <w:rPr>
          <w:szCs w:val="20"/>
        </w:rPr>
        <w:t>Commissioning</w:t>
      </w:r>
      <w:r w:rsidR="00E823BC">
        <w:rPr>
          <w:szCs w:val="20"/>
        </w:rPr>
        <w:t xml:space="preserve"> Firm</w:t>
      </w:r>
      <w:r w:rsidR="00E823BC">
        <w:rPr>
          <w:szCs w:val="20"/>
        </w:rPr>
        <w:tab/>
      </w:r>
      <w:r w:rsidR="00E823BC">
        <w:rPr>
          <w:szCs w:val="20"/>
        </w:rPr>
        <w:tab/>
      </w:r>
      <w:r>
        <w:rPr>
          <w:szCs w:val="20"/>
        </w:rPr>
        <w:t>Engineer</w:t>
      </w:r>
      <w:r w:rsidR="00E823BC">
        <w:rPr>
          <w:szCs w:val="20"/>
        </w:rPr>
        <w:t xml:space="preserve"> of Record</w:t>
      </w:r>
    </w:p>
    <w:p w14:paraId="5DAF475F" w14:textId="77777777" w:rsidR="00E823BC" w:rsidRDefault="00E823BC" w:rsidP="00195127">
      <w:pPr>
        <w:jc w:val="both"/>
      </w:pPr>
    </w:p>
    <w:p w14:paraId="2851FCDA" w14:textId="77777777" w:rsidR="00E823BC" w:rsidRDefault="00E823BC" w:rsidP="00195127">
      <w:pPr>
        <w:jc w:val="both"/>
      </w:pPr>
    </w:p>
    <w:p w14:paraId="6C5DFBE7" w14:textId="77777777"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14:paraId="6C95BC69" w14:textId="77777777" w:rsidR="00E823BC" w:rsidRDefault="00E823BC" w:rsidP="00195127">
      <w:pPr>
        <w:tabs>
          <w:tab w:val="left" w:pos="3600"/>
          <w:tab w:val="left" w:pos="4680"/>
        </w:tabs>
        <w:jc w:val="both"/>
        <w:rPr>
          <w:szCs w:val="20"/>
        </w:rPr>
      </w:pPr>
      <w:r>
        <w:rPr>
          <w:szCs w:val="20"/>
        </w:rPr>
        <w:t>Mechanical Engineering Firm</w:t>
      </w:r>
      <w:r>
        <w:rPr>
          <w:szCs w:val="20"/>
        </w:rPr>
        <w:tab/>
      </w:r>
      <w:r>
        <w:rPr>
          <w:szCs w:val="20"/>
        </w:rPr>
        <w:tab/>
        <w:t>Mechanical Engineer</w:t>
      </w:r>
    </w:p>
    <w:p w14:paraId="4769ECC6" w14:textId="77777777" w:rsidR="00E823BC" w:rsidRDefault="00E823BC" w:rsidP="00195127">
      <w:pPr>
        <w:tabs>
          <w:tab w:val="left" w:pos="3600"/>
          <w:tab w:val="left" w:pos="5040"/>
        </w:tabs>
        <w:jc w:val="both"/>
        <w:rPr>
          <w:szCs w:val="20"/>
        </w:rPr>
      </w:pPr>
    </w:p>
    <w:p w14:paraId="45AD3FAC" w14:textId="77777777" w:rsidR="00E823BC" w:rsidRDefault="00E823BC" w:rsidP="00195127">
      <w:pPr>
        <w:tabs>
          <w:tab w:val="left" w:pos="3600"/>
          <w:tab w:val="left" w:pos="5040"/>
        </w:tabs>
        <w:jc w:val="both"/>
        <w:rPr>
          <w:sz w:val="28"/>
          <w:szCs w:val="28"/>
        </w:rPr>
      </w:pPr>
    </w:p>
    <w:p w14:paraId="227077DD" w14:textId="77777777"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14:paraId="4FB30C9C" w14:textId="77777777" w:rsidR="00E823BC" w:rsidRDefault="00E823BC" w:rsidP="00195127">
      <w:pPr>
        <w:tabs>
          <w:tab w:val="left" w:pos="3600"/>
          <w:tab w:val="left" w:pos="4680"/>
        </w:tabs>
        <w:jc w:val="both"/>
        <w:rPr>
          <w:szCs w:val="20"/>
        </w:rPr>
      </w:pPr>
      <w:r>
        <w:rPr>
          <w:szCs w:val="20"/>
        </w:rPr>
        <w:t>Electrical Engineering Firm</w:t>
      </w:r>
      <w:r>
        <w:rPr>
          <w:szCs w:val="20"/>
        </w:rPr>
        <w:tab/>
      </w:r>
      <w:r>
        <w:rPr>
          <w:szCs w:val="20"/>
        </w:rPr>
        <w:tab/>
        <w:t>Electrical Engineer</w:t>
      </w:r>
    </w:p>
    <w:p w14:paraId="22F7A6C6" w14:textId="77777777" w:rsidR="00E823BC" w:rsidRDefault="00E823BC" w:rsidP="00195127">
      <w:pPr>
        <w:tabs>
          <w:tab w:val="left" w:pos="3600"/>
          <w:tab w:val="left" w:pos="5040"/>
        </w:tabs>
        <w:jc w:val="both"/>
        <w:rPr>
          <w:szCs w:val="20"/>
        </w:rPr>
      </w:pPr>
    </w:p>
    <w:p w14:paraId="11C5B533" w14:textId="77777777" w:rsidR="00E823BC" w:rsidRDefault="00E823BC" w:rsidP="00195127">
      <w:pPr>
        <w:tabs>
          <w:tab w:val="left" w:pos="3600"/>
          <w:tab w:val="left" w:pos="5040"/>
        </w:tabs>
        <w:jc w:val="both"/>
        <w:rPr>
          <w:sz w:val="28"/>
          <w:szCs w:val="28"/>
        </w:rPr>
      </w:pPr>
    </w:p>
    <w:p w14:paraId="68C53300" w14:textId="77777777"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14:paraId="70428028" w14:textId="77777777" w:rsidR="00E823BC" w:rsidRDefault="00E823BC" w:rsidP="00195127">
      <w:pPr>
        <w:tabs>
          <w:tab w:val="left" w:pos="3600"/>
          <w:tab w:val="left" w:pos="4680"/>
        </w:tabs>
        <w:jc w:val="both"/>
        <w:rPr>
          <w:szCs w:val="20"/>
        </w:rPr>
      </w:pPr>
      <w:r>
        <w:rPr>
          <w:szCs w:val="20"/>
        </w:rPr>
        <w:t>Plumbing Engineering Firm</w:t>
      </w:r>
      <w:r>
        <w:rPr>
          <w:szCs w:val="20"/>
        </w:rPr>
        <w:tab/>
      </w:r>
      <w:r>
        <w:rPr>
          <w:szCs w:val="20"/>
        </w:rPr>
        <w:tab/>
        <w:t>Plumbing Engineer</w:t>
      </w:r>
    </w:p>
    <w:p w14:paraId="423B73B8" w14:textId="77777777" w:rsidR="00E823BC" w:rsidRDefault="00E823BC" w:rsidP="00195127">
      <w:pPr>
        <w:tabs>
          <w:tab w:val="left" w:pos="3600"/>
          <w:tab w:val="left" w:pos="5040"/>
        </w:tabs>
        <w:jc w:val="both"/>
        <w:rPr>
          <w:szCs w:val="20"/>
        </w:rPr>
      </w:pPr>
    </w:p>
    <w:p w14:paraId="7DD336FA" w14:textId="77777777" w:rsidR="00E823BC" w:rsidRDefault="00E823BC" w:rsidP="00195127">
      <w:pPr>
        <w:tabs>
          <w:tab w:val="left" w:pos="3600"/>
          <w:tab w:val="left" w:pos="5040"/>
        </w:tabs>
        <w:jc w:val="both"/>
        <w:rPr>
          <w:sz w:val="28"/>
          <w:szCs w:val="28"/>
        </w:rPr>
      </w:pPr>
    </w:p>
    <w:p w14:paraId="2AF10C8F" w14:textId="77777777" w:rsidR="00E823BC" w:rsidRPr="00DD4389" w:rsidRDefault="00E823BC" w:rsidP="00195127">
      <w:pPr>
        <w:tabs>
          <w:tab w:val="left" w:pos="3600"/>
          <w:tab w:val="left" w:pos="4680"/>
        </w:tabs>
        <w:jc w:val="both"/>
        <w:rPr>
          <w:sz w:val="28"/>
          <w:szCs w:val="28"/>
        </w:rPr>
      </w:pPr>
      <w:r w:rsidRPr="00DD4389">
        <w:rPr>
          <w:sz w:val="28"/>
          <w:szCs w:val="28"/>
        </w:rPr>
        <w:t>______________________________</w:t>
      </w:r>
      <w:r w:rsidRPr="00DD4389">
        <w:rPr>
          <w:sz w:val="28"/>
          <w:szCs w:val="28"/>
        </w:rPr>
        <w:tab/>
        <w:t>_________________________</w:t>
      </w:r>
      <w:r>
        <w:rPr>
          <w:sz w:val="28"/>
          <w:szCs w:val="28"/>
        </w:rPr>
        <w:t>_____</w:t>
      </w:r>
    </w:p>
    <w:p w14:paraId="7C7B879D" w14:textId="77777777" w:rsidR="00E823BC" w:rsidRDefault="007E5621" w:rsidP="00195127">
      <w:pPr>
        <w:tabs>
          <w:tab w:val="left" w:pos="3600"/>
          <w:tab w:val="left" w:pos="4680"/>
        </w:tabs>
        <w:jc w:val="both"/>
        <w:rPr>
          <w:szCs w:val="20"/>
        </w:rPr>
      </w:pPr>
      <w:r w:rsidRPr="007E5621">
        <w:rPr>
          <w:szCs w:val="20"/>
        </w:rPr>
        <w:t xml:space="preserve"> </w:t>
      </w:r>
      <w:r w:rsidR="00E823BC" w:rsidRPr="007E5621">
        <w:rPr>
          <w:szCs w:val="20"/>
        </w:rPr>
        <w:t xml:space="preserve"> </w:t>
      </w:r>
      <w:r>
        <w:rPr>
          <w:szCs w:val="20"/>
        </w:rPr>
        <w:t xml:space="preserve">Other </w:t>
      </w:r>
      <w:r w:rsidR="00E823BC" w:rsidRPr="007E5621">
        <w:rPr>
          <w:szCs w:val="20"/>
        </w:rPr>
        <w:t>Firm</w:t>
      </w:r>
      <w:r w:rsidR="00E823BC" w:rsidRPr="007E5621">
        <w:rPr>
          <w:szCs w:val="20"/>
        </w:rPr>
        <w:tab/>
      </w:r>
      <w:r w:rsidR="00E823BC" w:rsidRPr="007E5621">
        <w:rPr>
          <w:szCs w:val="20"/>
        </w:rPr>
        <w:tab/>
      </w:r>
      <w:r>
        <w:rPr>
          <w:szCs w:val="20"/>
        </w:rPr>
        <w:t xml:space="preserve"> </w:t>
      </w:r>
      <w:r w:rsidR="00E823BC">
        <w:rPr>
          <w:szCs w:val="20"/>
        </w:rPr>
        <w:t xml:space="preserve"> </w:t>
      </w:r>
    </w:p>
    <w:p w14:paraId="2A0E7EAF" w14:textId="77777777" w:rsidR="00E823BC" w:rsidRDefault="00E823BC" w:rsidP="00195127">
      <w:pPr>
        <w:tabs>
          <w:tab w:val="left" w:pos="3600"/>
          <w:tab w:val="left" w:pos="5040"/>
        </w:tabs>
        <w:jc w:val="both"/>
        <w:rPr>
          <w:szCs w:val="20"/>
        </w:rPr>
      </w:pPr>
    </w:p>
    <w:p w14:paraId="091EC1BD" w14:textId="77777777" w:rsidR="00E823BC" w:rsidRDefault="00E823BC" w:rsidP="00195127">
      <w:pPr>
        <w:tabs>
          <w:tab w:val="left" w:pos="3600"/>
          <w:tab w:val="left" w:pos="5040"/>
        </w:tabs>
        <w:jc w:val="both"/>
        <w:rPr>
          <w:szCs w:val="20"/>
        </w:rPr>
      </w:pPr>
    </w:p>
    <w:p w14:paraId="7BFB320B" w14:textId="77777777" w:rsidR="00E823BC" w:rsidRDefault="00E823BC" w:rsidP="00195127">
      <w:pPr>
        <w:tabs>
          <w:tab w:val="left" w:pos="3600"/>
          <w:tab w:val="left" w:pos="5040"/>
        </w:tabs>
        <w:jc w:val="both"/>
        <w:rPr>
          <w:szCs w:val="20"/>
        </w:rPr>
      </w:pPr>
    </w:p>
    <w:p w14:paraId="6EBBCDA6" w14:textId="77777777" w:rsidR="00E823BC" w:rsidRDefault="00E823BC" w:rsidP="00195127">
      <w:pPr>
        <w:tabs>
          <w:tab w:val="left" w:pos="3600"/>
          <w:tab w:val="left" w:pos="5040"/>
        </w:tabs>
        <w:jc w:val="both"/>
        <w:rPr>
          <w:szCs w:val="20"/>
        </w:rPr>
      </w:pPr>
    </w:p>
    <w:p w14:paraId="35CD4AAC" w14:textId="77777777" w:rsidR="00E823BC" w:rsidRDefault="00E823BC" w:rsidP="00195127">
      <w:pPr>
        <w:tabs>
          <w:tab w:val="left" w:pos="3600"/>
          <w:tab w:val="left" w:pos="5040"/>
        </w:tabs>
        <w:jc w:val="both"/>
        <w:rPr>
          <w:szCs w:val="20"/>
        </w:rPr>
      </w:pPr>
    </w:p>
    <w:p w14:paraId="1FB67B95" w14:textId="77777777" w:rsidR="00E823BC" w:rsidRDefault="00E823BC" w:rsidP="00195127">
      <w:pPr>
        <w:tabs>
          <w:tab w:val="left" w:pos="3600"/>
          <w:tab w:val="left" w:pos="5040"/>
        </w:tabs>
        <w:jc w:val="both"/>
        <w:rPr>
          <w:szCs w:val="20"/>
        </w:rPr>
      </w:pPr>
    </w:p>
    <w:p w14:paraId="36AFC777" w14:textId="77777777" w:rsidR="00E823BC" w:rsidRDefault="00E823BC" w:rsidP="00195127">
      <w:pPr>
        <w:tabs>
          <w:tab w:val="left" w:pos="3600"/>
          <w:tab w:val="left" w:pos="5040"/>
        </w:tabs>
        <w:jc w:val="both"/>
        <w:rPr>
          <w:szCs w:val="20"/>
        </w:rPr>
      </w:pPr>
    </w:p>
    <w:p w14:paraId="1083ECE3" w14:textId="77777777" w:rsidR="00E823BC" w:rsidRDefault="00E823BC" w:rsidP="00195127">
      <w:pPr>
        <w:tabs>
          <w:tab w:val="left" w:pos="3600"/>
          <w:tab w:val="left" w:pos="5040"/>
        </w:tabs>
        <w:jc w:val="both"/>
        <w:rPr>
          <w:szCs w:val="20"/>
        </w:rPr>
      </w:pPr>
    </w:p>
    <w:p w14:paraId="30236CF9" w14:textId="77777777" w:rsidR="00E823BC" w:rsidRDefault="00E823BC" w:rsidP="00195127">
      <w:pPr>
        <w:tabs>
          <w:tab w:val="left" w:pos="3600"/>
          <w:tab w:val="left" w:pos="5040"/>
        </w:tabs>
        <w:jc w:val="both"/>
        <w:rPr>
          <w:szCs w:val="20"/>
        </w:rPr>
      </w:pPr>
    </w:p>
    <w:p w14:paraId="5A186240" w14:textId="77777777" w:rsidR="003A5EBB" w:rsidRDefault="003A5EBB" w:rsidP="00195127">
      <w:pPr>
        <w:tabs>
          <w:tab w:val="left" w:pos="4500"/>
          <w:tab w:val="right" w:pos="10800"/>
        </w:tabs>
        <w:jc w:val="both"/>
        <w:rPr>
          <w:sz w:val="22"/>
        </w:rPr>
        <w:sectPr w:rsidR="003A5EBB" w:rsidSect="003A5EBB">
          <w:endnotePr>
            <w:numFmt w:val="decimal"/>
          </w:endnotePr>
          <w:pgSz w:w="12240" w:h="15840"/>
          <w:pgMar w:top="1166" w:right="1440" w:bottom="1080" w:left="1440" w:header="1440" w:footer="1440" w:gutter="0"/>
          <w:cols w:space="720"/>
          <w:noEndnote/>
        </w:sectPr>
      </w:pPr>
    </w:p>
    <w:p w14:paraId="747E0A43" w14:textId="77777777" w:rsidR="00F00E17" w:rsidRDefault="00177367" w:rsidP="00195127">
      <w:pPr>
        <w:keepNext/>
        <w:keepLines/>
        <w:suppressAutoHyphens/>
        <w:spacing w:after="360"/>
        <w:jc w:val="both"/>
        <w:rPr>
          <w:rFonts w:ascii="Arial" w:hAnsi="Arial"/>
          <w:b/>
          <w:sz w:val="28"/>
        </w:rPr>
      </w:pPr>
      <w:r>
        <w:rPr>
          <w:rFonts w:ascii="Optima-Bold" w:hAnsi="Optima-Bold" w:cs="Optima-Bold"/>
          <w:b/>
          <w:bCs/>
          <w:sz w:val="40"/>
          <w:szCs w:val="40"/>
        </w:rPr>
        <w:lastRenderedPageBreak/>
        <w:t>ATTACHMENT A</w:t>
      </w:r>
    </w:p>
    <w:p w14:paraId="225CA474" w14:textId="77777777" w:rsidR="00576E89" w:rsidRDefault="00576E89" w:rsidP="00195127">
      <w:pPr>
        <w:keepNext/>
        <w:keepLines/>
        <w:suppressAutoHyphens/>
        <w:spacing w:after="360"/>
        <w:jc w:val="both"/>
        <w:rPr>
          <w:rFonts w:ascii="Arial" w:hAnsi="Arial"/>
          <w:sz w:val="28"/>
        </w:rPr>
      </w:pPr>
      <w:r>
        <w:rPr>
          <w:rFonts w:ascii="Arial" w:hAnsi="Arial"/>
          <w:b/>
          <w:sz w:val="28"/>
        </w:rPr>
        <w:t>COMMISSIONING FORMAL WRITTEN WORK PRODUCTS</w:t>
      </w:r>
    </w:p>
    <w:tbl>
      <w:tblPr>
        <w:tblW w:w="7455" w:type="dxa"/>
        <w:jc w:val="center"/>
        <w:tblLayout w:type="fixed"/>
        <w:tblLook w:val="0000" w:firstRow="0" w:lastRow="0" w:firstColumn="0" w:lastColumn="0" w:noHBand="0" w:noVBand="0"/>
      </w:tblPr>
      <w:tblGrid>
        <w:gridCol w:w="1475"/>
        <w:gridCol w:w="957"/>
        <w:gridCol w:w="2588"/>
        <w:gridCol w:w="1396"/>
        <w:gridCol w:w="1039"/>
      </w:tblGrid>
      <w:tr w:rsidR="007E5621" w14:paraId="16ED040C" w14:textId="77777777">
        <w:trPr>
          <w:cantSplit/>
          <w:tblHeader/>
          <w:jc w:val="center"/>
        </w:trPr>
        <w:tc>
          <w:tcPr>
            <w:tcW w:w="1475" w:type="dxa"/>
            <w:tcBorders>
              <w:top w:val="single" w:sz="6" w:space="0" w:color="auto"/>
              <w:left w:val="single" w:sz="6" w:space="0" w:color="auto"/>
            </w:tcBorders>
          </w:tcPr>
          <w:p w14:paraId="571DB035" w14:textId="77777777" w:rsidR="007E5621" w:rsidRDefault="007E5621" w:rsidP="00195127">
            <w:pPr>
              <w:keepNext/>
              <w:keepLines/>
              <w:suppressAutoHyphens/>
              <w:spacing w:before="40" w:after="40"/>
              <w:jc w:val="both"/>
              <w:rPr>
                <w:rFonts w:ascii="Arial" w:hAnsi="Arial"/>
                <w:b/>
                <w:sz w:val="19"/>
              </w:rPr>
            </w:pPr>
            <w:r>
              <w:rPr>
                <w:rFonts w:ascii="Arial" w:hAnsi="Arial"/>
                <w:b/>
                <w:sz w:val="19"/>
              </w:rPr>
              <w:br/>
              <w:t>Product</w:t>
            </w:r>
          </w:p>
        </w:tc>
        <w:tc>
          <w:tcPr>
            <w:tcW w:w="957" w:type="dxa"/>
            <w:tcBorders>
              <w:top w:val="single" w:sz="6" w:space="0" w:color="auto"/>
              <w:left w:val="single" w:sz="6" w:space="0" w:color="auto"/>
            </w:tcBorders>
          </w:tcPr>
          <w:p w14:paraId="28FDD8B1" w14:textId="77777777" w:rsidR="007E5621" w:rsidRDefault="007E5621" w:rsidP="00195127">
            <w:pPr>
              <w:spacing w:before="40" w:after="40"/>
              <w:jc w:val="both"/>
              <w:rPr>
                <w:rFonts w:ascii="Arial" w:hAnsi="Arial"/>
                <w:b/>
                <w:sz w:val="19"/>
              </w:rPr>
            </w:pPr>
            <w:r>
              <w:rPr>
                <w:rFonts w:ascii="Arial" w:hAnsi="Arial"/>
                <w:b/>
                <w:sz w:val="19"/>
              </w:rPr>
              <w:t>Created By</w:t>
            </w:r>
          </w:p>
        </w:tc>
        <w:tc>
          <w:tcPr>
            <w:tcW w:w="2588" w:type="dxa"/>
            <w:tcBorders>
              <w:top w:val="single" w:sz="6" w:space="0" w:color="auto"/>
              <w:left w:val="single" w:sz="6" w:space="0" w:color="auto"/>
            </w:tcBorders>
          </w:tcPr>
          <w:p w14:paraId="2D6EC64F" w14:textId="77777777" w:rsidR="007E5621" w:rsidRDefault="007E5621" w:rsidP="00195127">
            <w:pPr>
              <w:spacing w:before="40" w:after="40"/>
              <w:jc w:val="both"/>
              <w:rPr>
                <w:rFonts w:ascii="Arial" w:hAnsi="Arial"/>
                <w:b/>
                <w:sz w:val="19"/>
              </w:rPr>
            </w:pPr>
            <w:r>
              <w:rPr>
                <w:rFonts w:ascii="Arial" w:hAnsi="Arial"/>
                <w:b/>
                <w:sz w:val="19"/>
              </w:rPr>
              <w:t>Product Description</w:t>
            </w:r>
            <w:r>
              <w:rPr>
                <w:rFonts w:ascii="Arial" w:hAnsi="Arial"/>
                <w:b/>
                <w:sz w:val="19"/>
              </w:rPr>
              <w:br/>
              <w:t>and Form</w:t>
            </w:r>
          </w:p>
        </w:tc>
        <w:tc>
          <w:tcPr>
            <w:tcW w:w="1396" w:type="dxa"/>
            <w:tcBorders>
              <w:top w:val="single" w:sz="6" w:space="0" w:color="auto"/>
              <w:left w:val="single" w:sz="6" w:space="0" w:color="auto"/>
            </w:tcBorders>
          </w:tcPr>
          <w:p w14:paraId="0DBA8D88" w14:textId="77777777" w:rsidR="007E5621" w:rsidRDefault="007E5621" w:rsidP="00195127">
            <w:pPr>
              <w:spacing w:before="40" w:after="40"/>
              <w:jc w:val="both"/>
              <w:rPr>
                <w:rFonts w:ascii="Arial" w:hAnsi="Arial"/>
                <w:b/>
                <w:sz w:val="19"/>
              </w:rPr>
            </w:pPr>
            <w:r>
              <w:rPr>
                <w:rFonts w:ascii="Arial" w:hAnsi="Arial"/>
                <w:b/>
                <w:sz w:val="19"/>
              </w:rPr>
              <w:br/>
              <w:t>Due Date</w:t>
            </w:r>
          </w:p>
        </w:tc>
        <w:tc>
          <w:tcPr>
            <w:tcW w:w="1039" w:type="dxa"/>
            <w:tcBorders>
              <w:top w:val="single" w:sz="6" w:space="0" w:color="auto"/>
              <w:left w:val="single" w:sz="6" w:space="0" w:color="auto"/>
              <w:right w:val="single" w:sz="6" w:space="0" w:color="auto"/>
            </w:tcBorders>
          </w:tcPr>
          <w:p w14:paraId="48D46329" w14:textId="77777777" w:rsidR="007E5621" w:rsidRDefault="007E5621" w:rsidP="00195127">
            <w:pPr>
              <w:spacing w:before="40" w:after="40"/>
              <w:jc w:val="both"/>
              <w:rPr>
                <w:rFonts w:ascii="Arial" w:hAnsi="Arial"/>
                <w:b/>
                <w:sz w:val="19"/>
              </w:rPr>
            </w:pPr>
            <w:r>
              <w:rPr>
                <w:rFonts w:ascii="Arial" w:hAnsi="Arial"/>
                <w:b/>
                <w:sz w:val="19"/>
              </w:rPr>
              <w:t>Deliver To</w:t>
            </w:r>
          </w:p>
        </w:tc>
      </w:tr>
      <w:tr w:rsidR="007E5621" w14:paraId="3FC7251B" w14:textId="77777777">
        <w:trPr>
          <w:cantSplit/>
          <w:jc w:val="center"/>
        </w:trPr>
        <w:tc>
          <w:tcPr>
            <w:tcW w:w="1475" w:type="dxa"/>
            <w:tcBorders>
              <w:top w:val="double" w:sz="6" w:space="0" w:color="auto"/>
              <w:left w:val="single" w:sz="6" w:space="0" w:color="auto"/>
              <w:bottom w:val="single" w:sz="6" w:space="0" w:color="auto"/>
            </w:tcBorders>
          </w:tcPr>
          <w:p w14:paraId="1DC10645"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Scoping Mtg Minutes</w:t>
            </w:r>
          </w:p>
        </w:tc>
        <w:tc>
          <w:tcPr>
            <w:tcW w:w="957" w:type="dxa"/>
            <w:tcBorders>
              <w:top w:val="double" w:sz="6" w:space="0" w:color="auto"/>
              <w:left w:val="single" w:sz="6" w:space="0" w:color="auto"/>
              <w:bottom w:val="single" w:sz="6" w:space="0" w:color="auto"/>
            </w:tcBorders>
          </w:tcPr>
          <w:p w14:paraId="111A4A9A" w14:textId="77777777" w:rsidR="007E5621" w:rsidRDefault="007E5621" w:rsidP="00195127">
            <w:pPr>
              <w:spacing w:before="40" w:after="40"/>
              <w:jc w:val="both"/>
              <w:rPr>
                <w:sz w:val="19"/>
              </w:rPr>
            </w:pPr>
            <w:r>
              <w:rPr>
                <w:sz w:val="19"/>
              </w:rPr>
              <w:t>CxA</w:t>
            </w:r>
          </w:p>
        </w:tc>
        <w:tc>
          <w:tcPr>
            <w:tcW w:w="2588" w:type="dxa"/>
            <w:tcBorders>
              <w:top w:val="double" w:sz="6" w:space="0" w:color="auto"/>
              <w:left w:val="single" w:sz="6" w:space="0" w:color="auto"/>
              <w:bottom w:val="single" w:sz="6" w:space="0" w:color="auto"/>
            </w:tcBorders>
          </w:tcPr>
          <w:p w14:paraId="38ACBF00" w14:textId="77777777" w:rsidR="007E5621" w:rsidRDefault="007E5621" w:rsidP="00195127">
            <w:pPr>
              <w:spacing w:before="40" w:after="40"/>
              <w:jc w:val="both"/>
              <w:rPr>
                <w:sz w:val="19"/>
              </w:rPr>
            </w:pPr>
            <w:r>
              <w:rPr>
                <w:sz w:val="19"/>
              </w:rPr>
              <w:t>Minutes and notes of the scoping meeting</w:t>
            </w:r>
          </w:p>
        </w:tc>
        <w:tc>
          <w:tcPr>
            <w:tcW w:w="1396" w:type="dxa"/>
            <w:tcBorders>
              <w:top w:val="double" w:sz="6" w:space="0" w:color="auto"/>
              <w:left w:val="single" w:sz="6" w:space="0" w:color="auto"/>
              <w:bottom w:val="single" w:sz="6" w:space="0" w:color="auto"/>
            </w:tcBorders>
          </w:tcPr>
          <w:p w14:paraId="562840A9" w14:textId="77777777" w:rsidR="007E5621" w:rsidRDefault="007E5621" w:rsidP="00195127">
            <w:pPr>
              <w:spacing w:before="40" w:after="40"/>
              <w:jc w:val="both"/>
              <w:rPr>
                <w:sz w:val="19"/>
              </w:rPr>
            </w:pPr>
            <w:r>
              <w:rPr>
                <w:sz w:val="19"/>
              </w:rPr>
              <w:t>&lt; 1 week after meeting</w:t>
            </w:r>
          </w:p>
        </w:tc>
        <w:tc>
          <w:tcPr>
            <w:tcW w:w="1039" w:type="dxa"/>
            <w:tcBorders>
              <w:top w:val="double" w:sz="6" w:space="0" w:color="auto"/>
              <w:left w:val="single" w:sz="6" w:space="0" w:color="auto"/>
              <w:bottom w:val="single" w:sz="6" w:space="0" w:color="auto"/>
              <w:right w:val="single" w:sz="6" w:space="0" w:color="auto"/>
            </w:tcBorders>
          </w:tcPr>
          <w:p w14:paraId="61456F2E" w14:textId="77777777" w:rsidR="007E5621" w:rsidRDefault="007E5621" w:rsidP="00195127">
            <w:pPr>
              <w:spacing w:before="40" w:after="40"/>
              <w:jc w:val="both"/>
              <w:rPr>
                <w:sz w:val="19"/>
              </w:rPr>
            </w:pPr>
            <w:r>
              <w:rPr>
                <w:sz w:val="19"/>
              </w:rPr>
              <w:t>All Cx team</w:t>
            </w:r>
          </w:p>
        </w:tc>
      </w:tr>
      <w:tr w:rsidR="0038690B" w14:paraId="1AEF3755" w14:textId="77777777">
        <w:trPr>
          <w:cantSplit/>
          <w:jc w:val="center"/>
        </w:trPr>
        <w:tc>
          <w:tcPr>
            <w:tcW w:w="1475" w:type="dxa"/>
            <w:tcBorders>
              <w:top w:val="single" w:sz="6" w:space="0" w:color="auto"/>
              <w:left w:val="single" w:sz="6" w:space="0" w:color="auto"/>
              <w:bottom w:val="single" w:sz="6" w:space="0" w:color="auto"/>
            </w:tcBorders>
          </w:tcPr>
          <w:p w14:paraId="55E75E24" w14:textId="77777777"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Develop OPR</w:t>
            </w:r>
          </w:p>
        </w:tc>
        <w:tc>
          <w:tcPr>
            <w:tcW w:w="957" w:type="dxa"/>
            <w:tcBorders>
              <w:top w:val="single" w:sz="6" w:space="0" w:color="auto"/>
              <w:left w:val="single" w:sz="6" w:space="0" w:color="auto"/>
              <w:bottom w:val="single" w:sz="6" w:space="0" w:color="auto"/>
            </w:tcBorders>
          </w:tcPr>
          <w:p w14:paraId="2813630C" w14:textId="77777777" w:rsidR="0038690B" w:rsidRDefault="0038690B"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0ACB8048" w14:textId="77777777"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14:paraId="3C04F11F" w14:textId="77777777"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14:paraId="24A2F71F" w14:textId="77777777" w:rsidR="0038690B" w:rsidRDefault="00967F15" w:rsidP="00195127">
            <w:pPr>
              <w:spacing w:before="40" w:after="40"/>
              <w:jc w:val="both"/>
              <w:rPr>
                <w:sz w:val="19"/>
              </w:rPr>
            </w:pPr>
            <w:r>
              <w:rPr>
                <w:sz w:val="19"/>
              </w:rPr>
              <w:t>Design Team &amp; University</w:t>
            </w:r>
          </w:p>
        </w:tc>
      </w:tr>
      <w:tr w:rsidR="0038690B" w14:paraId="49E70F12" w14:textId="77777777">
        <w:trPr>
          <w:cantSplit/>
          <w:jc w:val="center"/>
        </w:trPr>
        <w:tc>
          <w:tcPr>
            <w:tcW w:w="1475" w:type="dxa"/>
            <w:tcBorders>
              <w:top w:val="single" w:sz="6" w:space="0" w:color="auto"/>
              <w:left w:val="single" w:sz="6" w:space="0" w:color="auto"/>
              <w:bottom w:val="single" w:sz="6" w:space="0" w:color="auto"/>
            </w:tcBorders>
          </w:tcPr>
          <w:p w14:paraId="662A6DE6" w14:textId="77777777" w:rsidR="0038690B" w:rsidRDefault="0038690B" w:rsidP="00195127">
            <w:pPr>
              <w:keepNext/>
              <w:keepLines/>
              <w:tabs>
                <w:tab w:val="left" w:pos="0"/>
              </w:tabs>
              <w:suppressAutoHyphens/>
              <w:spacing w:before="40" w:after="40"/>
              <w:jc w:val="both"/>
              <w:rPr>
                <w:rFonts w:ascii="Arial" w:hAnsi="Arial"/>
                <w:sz w:val="19"/>
              </w:rPr>
            </w:pPr>
            <w:r>
              <w:rPr>
                <w:rFonts w:ascii="Arial" w:hAnsi="Arial"/>
                <w:sz w:val="19"/>
              </w:rPr>
              <w:t>Obtain BOD</w:t>
            </w:r>
          </w:p>
        </w:tc>
        <w:tc>
          <w:tcPr>
            <w:tcW w:w="957" w:type="dxa"/>
            <w:tcBorders>
              <w:top w:val="single" w:sz="6" w:space="0" w:color="auto"/>
              <w:left w:val="single" w:sz="6" w:space="0" w:color="auto"/>
              <w:bottom w:val="single" w:sz="6" w:space="0" w:color="auto"/>
            </w:tcBorders>
          </w:tcPr>
          <w:p w14:paraId="04C70F56" w14:textId="77777777" w:rsidR="0038690B" w:rsidRDefault="0038690B" w:rsidP="00195127">
            <w:pPr>
              <w:spacing w:before="40" w:after="40"/>
              <w:jc w:val="both"/>
              <w:rPr>
                <w:sz w:val="19"/>
              </w:rPr>
            </w:pPr>
            <w:r>
              <w:rPr>
                <w:sz w:val="19"/>
              </w:rPr>
              <w:t>Design Team</w:t>
            </w:r>
          </w:p>
        </w:tc>
        <w:tc>
          <w:tcPr>
            <w:tcW w:w="2588" w:type="dxa"/>
            <w:tcBorders>
              <w:top w:val="single" w:sz="6" w:space="0" w:color="auto"/>
              <w:left w:val="single" w:sz="6" w:space="0" w:color="auto"/>
              <w:bottom w:val="single" w:sz="6" w:space="0" w:color="auto"/>
            </w:tcBorders>
          </w:tcPr>
          <w:p w14:paraId="63A4169B" w14:textId="77777777" w:rsidR="0038690B" w:rsidRDefault="0038690B" w:rsidP="00195127">
            <w:pPr>
              <w:spacing w:before="40" w:after="40"/>
              <w:jc w:val="both"/>
              <w:rPr>
                <w:sz w:val="19"/>
              </w:rPr>
            </w:pPr>
            <w:r>
              <w:rPr>
                <w:sz w:val="19"/>
              </w:rPr>
              <w:t>Report</w:t>
            </w:r>
          </w:p>
        </w:tc>
        <w:tc>
          <w:tcPr>
            <w:tcW w:w="1396" w:type="dxa"/>
            <w:tcBorders>
              <w:top w:val="single" w:sz="6" w:space="0" w:color="auto"/>
              <w:left w:val="single" w:sz="6" w:space="0" w:color="auto"/>
              <w:bottom w:val="single" w:sz="6" w:space="0" w:color="auto"/>
            </w:tcBorders>
          </w:tcPr>
          <w:p w14:paraId="29041346" w14:textId="77777777" w:rsidR="0038690B" w:rsidRDefault="0038690B" w:rsidP="00195127">
            <w:pPr>
              <w:spacing w:before="40" w:after="40"/>
              <w:jc w:val="both"/>
              <w:rPr>
                <w:sz w:val="19"/>
              </w:rPr>
            </w:pPr>
            <w:r>
              <w:rPr>
                <w:sz w:val="19"/>
              </w:rPr>
              <w:t>Prior to SD</w:t>
            </w:r>
          </w:p>
        </w:tc>
        <w:tc>
          <w:tcPr>
            <w:tcW w:w="1039" w:type="dxa"/>
            <w:tcBorders>
              <w:top w:val="single" w:sz="6" w:space="0" w:color="auto"/>
              <w:left w:val="single" w:sz="6" w:space="0" w:color="auto"/>
              <w:bottom w:val="single" w:sz="6" w:space="0" w:color="auto"/>
              <w:right w:val="single" w:sz="6" w:space="0" w:color="auto"/>
            </w:tcBorders>
          </w:tcPr>
          <w:p w14:paraId="1C642B8A" w14:textId="77777777" w:rsidR="0038690B" w:rsidRDefault="00967F15" w:rsidP="00195127">
            <w:pPr>
              <w:spacing w:before="40" w:after="40"/>
              <w:jc w:val="both"/>
              <w:rPr>
                <w:sz w:val="19"/>
              </w:rPr>
            </w:pPr>
            <w:r>
              <w:rPr>
                <w:sz w:val="19"/>
              </w:rPr>
              <w:t>Design Team &amp; University</w:t>
            </w:r>
          </w:p>
        </w:tc>
      </w:tr>
      <w:tr w:rsidR="007E5621" w14:paraId="7F91B549" w14:textId="77777777">
        <w:trPr>
          <w:cantSplit/>
          <w:jc w:val="center"/>
        </w:trPr>
        <w:tc>
          <w:tcPr>
            <w:tcW w:w="1475" w:type="dxa"/>
            <w:tcBorders>
              <w:top w:val="single" w:sz="6" w:space="0" w:color="auto"/>
              <w:left w:val="single" w:sz="6" w:space="0" w:color="auto"/>
              <w:bottom w:val="single" w:sz="6" w:space="0" w:color="auto"/>
            </w:tcBorders>
          </w:tcPr>
          <w:p w14:paraId="4039F962"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Schematic Design Review</w:t>
            </w:r>
          </w:p>
        </w:tc>
        <w:tc>
          <w:tcPr>
            <w:tcW w:w="957" w:type="dxa"/>
            <w:tcBorders>
              <w:top w:val="single" w:sz="6" w:space="0" w:color="auto"/>
              <w:left w:val="single" w:sz="6" w:space="0" w:color="auto"/>
              <w:bottom w:val="single" w:sz="6" w:space="0" w:color="auto"/>
            </w:tcBorders>
          </w:tcPr>
          <w:p w14:paraId="0B210842"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0D4695C9" w14:textId="77777777"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14:paraId="67ECF045" w14:textId="77777777" w:rsidR="007E5621" w:rsidRDefault="007E5621" w:rsidP="00195127">
            <w:pPr>
              <w:spacing w:before="40" w:after="40"/>
              <w:jc w:val="both"/>
              <w:rPr>
                <w:sz w:val="19"/>
              </w:rPr>
            </w:pPr>
            <w:r>
              <w:rPr>
                <w:sz w:val="19"/>
              </w:rPr>
              <w:t>1 week after release of SD</w:t>
            </w:r>
          </w:p>
        </w:tc>
        <w:tc>
          <w:tcPr>
            <w:tcW w:w="1039" w:type="dxa"/>
            <w:tcBorders>
              <w:top w:val="single" w:sz="6" w:space="0" w:color="auto"/>
              <w:left w:val="single" w:sz="6" w:space="0" w:color="auto"/>
              <w:bottom w:val="single" w:sz="6" w:space="0" w:color="auto"/>
              <w:right w:val="single" w:sz="6" w:space="0" w:color="auto"/>
            </w:tcBorders>
          </w:tcPr>
          <w:p w14:paraId="07CA8660" w14:textId="77777777" w:rsidR="007E5621" w:rsidRDefault="007E5621" w:rsidP="00195127">
            <w:pPr>
              <w:spacing w:before="40" w:after="40"/>
              <w:jc w:val="both"/>
              <w:rPr>
                <w:sz w:val="19"/>
              </w:rPr>
            </w:pPr>
            <w:r>
              <w:rPr>
                <w:sz w:val="19"/>
              </w:rPr>
              <w:t>Design Team &amp; University</w:t>
            </w:r>
          </w:p>
        </w:tc>
      </w:tr>
      <w:tr w:rsidR="007E5621" w14:paraId="2EB04D5C" w14:textId="77777777">
        <w:trPr>
          <w:cantSplit/>
          <w:jc w:val="center"/>
        </w:trPr>
        <w:tc>
          <w:tcPr>
            <w:tcW w:w="1475" w:type="dxa"/>
            <w:tcBorders>
              <w:top w:val="single" w:sz="6" w:space="0" w:color="auto"/>
              <w:left w:val="single" w:sz="6" w:space="0" w:color="auto"/>
              <w:bottom w:val="single" w:sz="6" w:space="0" w:color="auto"/>
            </w:tcBorders>
          </w:tcPr>
          <w:p w14:paraId="13E4BC5D"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Construction Documents Design Review</w:t>
            </w:r>
          </w:p>
        </w:tc>
        <w:tc>
          <w:tcPr>
            <w:tcW w:w="957" w:type="dxa"/>
            <w:tcBorders>
              <w:top w:val="single" w:sz="6" w:space="0" w:color="auto"/>
              <w:left w:val="single" w:sz="6" w:space="0" w:color="auto"/>
              <w:bottom w:val="single" w:sz="6" w:space="0" w:color="auto"/>
            </w:tcBorders>
          </w:tcPr>
          <w:p w14:paraId="491B0597"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2CB24879" w14:textId="77777777" w:rsidR="007E5621" w:rsidRDefault="007E5621" w:rsidP="00195127">
            <w:pPr>
              <w:spacing w:before="40" w:after="40"/>
              <w:jc w:val="both"/>
              <w:rPr>
                <w:sz w:val="19"/>
              </w:rPr>
            </w:pPr>
            <w:r>
              <w:rPr>
                <w:sz w:val="19"/>
              </w:rPr>
              <w:t>Summary report of observed concerns and deficiencies relative to University Design Intent and Cx</w:t>
            </w:r>
          </w:p>
        </w:tc>
        <w:tc>
          <w:tcPr>
            <w:tcW w:w="1396" w:type="dxa"/>
            <w:tcBorders>
              <w:top w:val="single" w:sz="6" w:space="0" w:color="auto"/>
              <w:left w:val="single" w:sz="6" w:space="0" w:color="auto"/>
              <w:bottom w:val="single" w:sz="6" w:space="0" w:color="auto"/>
            </w:tcBorders>
          </w:tcPr>
          <w:p w14:paraId="4E9322E5" w14:textId="77777777" w:rsidR="007E5621" w:rsidRDefault="007E5621" w:rsidP="00195127">
            <w:pPr>
              <w:spacing w:before="40" w:after="40"/>
              <w:jc w:val="both"/>
              <w:rPr>
                <w:sz w:val="19"/>
              </w:rPr>
            </w:pPr>
            <w:r>
              <w:rPr>
                <w:sz w:val="19"/>
              </w:rPr>
              <w:t xml:space="preserve">1 week after release of </w:t>
            </w:r>
            <w:r w:rsidR="00C1234E">
              <w:rPr>
                <w:sz w:val="19"/>
              </w:rPr>
              <w:t>D</w:t>
            </w:r>
            <w:r>
              <w:rPr>
                <w:sz w:val="19"/>
              </w:rPr>
              <w:t>D</w:t>
            </w:r>
            <w:r w:rsidR="00C1234E">
              <w:rPr>
                <w:sz w:val="19"/>
              </w:rPr>
              <w:t xml:space="preserve"> and 1 week after release of CD</w:t>
            </w:r>
          </w:p>
        </w:tc>
        <w:tc>
          <w:tcPr>
            <w:tcW w:w="1039" w:type="dxa"/>
            <w:tcBorders>
              <w:top w:val="single" w:sz="6" w:space="0" w:color="auto"/>
              <w:left w:val="single" w:sz="6" w:space="0" w:color="auto"/>
              <w:bottom w:val="single" w:sz="6" w:space="0" w:color="auto"/>
              <w:right w:val="single" w:sz="6" w:space="0" w:color="auto"/>
            </w:tcBorders>
          </w:tcPr>
          <w:p w14:paraId="7DAE9C54" w14:textId="77777777" w:rsidR="007E5621" w:rsidRDefault="007E5621" w:rsidP="00195127">
            <w:pPr>
              <w:spacing w:before="40" w:after="40"/>
              <w:jc w:val="both"/>
              <w:rPr>
                <w:sz w:val="19"/>
              </w:rPr>
            </w:pPr>
            <w:r>
              <w:rPr>
                <w:sz w:val="19"/>
              </w:rPr>
              <w:t>Design Team &amp; University</w:t>
            </w:r>
          </w:p>
        </w:tc>
      </w:tr>
      <w:tr w:rsidR="007E5621" w14:paraId="04C319BD" w14:textId="77777777">
        <w:trPr>
          <w:cantSplit/>
          <w:jc w:val="center"/>
        </w:trPr>
        <w:tc>
          <w:tcPr>
            <w:tcW w:w="1475" w:type="dxa"/>
            <w:tcBorders>
              <w:left w:val="single" w:sz="6" w:space="0" w:color="auto"/>
              <w:bottom w:val="single" w:sz="6" w:space="0" w:color="auto"/>
            </w:tcBorders>
          </w:tcPr>
          <w:p w14:paraId="3C948C3A" w14:textId="77777777" w:rsidR="007E5621" w:rsidRDefault="007E5621" w:rsidP="00195127">
            <w:pPr>
              <w:keepNext/>
              <w:keepLines/>
              <w:tabs>
                <w:tab w:val="left" w:pos="0"/>
              </w:tabs>
              <w:suppressAutoHyphens/>
              <w:spacing w:before="40" w:after="40"/>
              <w:jc w:val="both"/>
              <w:rPr>
                <w:rFonts w:ascii="Arial" w:hAnsi="Arial"/>
                <w:sz w:val="19"/>
              </w:rPr>
            </w:pPr>
          </w:p>
          <w:p w14:paraId="29D463B0"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Final Cx Plan</w:t>
            </w:r>
          </w:p>
        </w:tc>
        <w:tc>
          <w:tcPr>
            <w:tcW w:w="957" w:type="dxa"/>
            <w:tcBorders>
              <w:left w:val="single" w:sz="6" w:space="0" w:color="auto"/>
              <w:bottom w:val="single" w:sz="6" w:space="0" w:color="auto"/>
            </w:tcBorders>
          </w:tcPr>
          <w:p w14:paraId="54012FE0" w14:textId="77777777" w:rsidR="007E5621" w:rsidRDefault="007E5621" w:rsidP="00195127">
            <w:pPr>
              <w:spacing w:before="40" w:after="40"/>
              <w:jc w:val="both"/>
              <w:rPr>
                <w:sz w:val="19"/>
              </w:rPr>
            </w:pPr>
            <w:r>
              <w:rPr>
                <w:sz w:val="19"/>
              </w:rPr>
              <w:t>CxA</w:t>
            </w:r>
          </w:p>
        </w:tc>
        <w:tc>
          <w:tcPr>
            <w:tcW w:w="2588" w:type="dxa"/>
            <w:tcBorders>
              <w:left w:val="single" w:sz="6" w:space="0" w:color="auto"/>
              <w:bottom w:val="single" w:sz="6" w:space="0" w:color="auto"/>
            </w:tcBorders>
          </w:tcPr>
          <w:p w14:paraId="4C969584" w14:textId="77777777" w:rsidR="007E5621" w:rsidRDefault="007E5621" w:rsidP="00195127">
            <w:pPr>
              <w:spacing w:before="40" w:after="40"/>
              <w:jc w:val="both"/>
              <w:rPr>
                <w:sz w:val="19"/>
              </w:rPr>
            </w:pPr>
            <w:r>
              <w:rPr>
                <w:sz w:val="19"/>
              </w:rPr>
              <w:t>Final Cx plan for const. phase (edited version of Draft plan of bid documents)</w:t>
            </w:r>
          </w:p>
        </w:tc>
        <w:tc>
          <w:tcPr>
            <w:tcW w:w="1396" w:type="dxa"/>
            <w:tcBorders>
              <w:left w:val="single" w:sz="6" w:space="0" w:color="auto"/>
              <w:bottom w:val="single" w:sz="6" w:space="0" w:color="auto"/>
            </w:tcBorders>
          </w:tcPr>
          <w:p w14:paraId="47F2CD6F" w14:textId="77777777" w:rsidR="007E5621" w:rsidRDefault="007E5621" w:rsidP="00195127">
            <w:pPr>
              <w:spacing w:before="40" w:after="40"/>
              <w:jc w:val="both"/>
              <w:rPr>
                <w:sz w:val="19"/>
              </w:rPr>
            </w:pPr>
            <w:r>
              <w:rPr>
                <w:sz w:val="19"/>
              </w:rPr>
              <w:t>1-2 weeks after Cx scoping mtg.</w:t>
            </w:r>
          </w:p>
        </w:tc>
        <w:tc>
          <w:tcPr>
            <w:tcW w:w="1039" w:type="dxa"/>
            <w:tcBorders>
              <w:left w:val="single" w:sz="6" w:space="0" w:color="auto"/>
              <w:bottom w:val="single" w:sz="6" w:space="0" w:color="auto"/>
              <w:right w:val="single" w:sz="6" w:space="0" w:color="auto"/>
            </w:tcBorders>
          </w:tcPr>
          <w:p w14:paraId="48BFE50E" w14:textId="77777777" w:rsidR="007E5621" w:rsidRDefault="007E5621" w:rsidP="00195127">
            <w:pPr>
              <w:spacing w:before="40" w:after="40"/>
              <w:jc w:val="both"/>
              <w:rPr>
                <w:sz w:val="19"/>
              </w:rPr>
            </w:pPr>
            <w:r>
              <w:rPr>
                <w:sz w:val="19"/>
              </w:rPr>
              <w:t>All Cx team</w:t>
            </w:r>
          </w:p>
        </w:tc>
      </w:tr>
      <w:tr w:rsidR="007E5621" w14:paraId="532D0562" w14:textId="77777777">
        <w:trPr>
          <w:cantSplit/>
          <w:jc w:val="center"/>
        </w:trPr>
        <w:tc>
          <w:tcPr>
            <w:tcW w:w="1475" w:type="dxa"/>
            <w:tcBorders>
              <w:top w:val="single" w:sz="6" w:space="0" w:color="auto"/>
              <w:left w:val="single" w:sz="6" w:space="0" w:color="auto"/>
            </w:tcBorders>
          </w:tcPr>
          <w:p w14:paraId="4BBF1E5C"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Cx Schedule</w:t>
            </w:r>
          </w:p>
        </w:tc>
        <w:tc>
          <w:tcPr>
            <w:tcW w:w="957" w:type="dxa"/>
            <w:tcBorders>
              <w:top w:val="single" w:sz="6" w:space="0" w:color="auto"/>
              <w:left w:val="single" w:sz="6" w:space="0" w:color="auto"/>
            </w:tcBorders>
          </w:tcPr>
          <w:p w14:paraId="7DFC79D2"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59DA7BA7" w14:textId="50060C0C" w:rsidR="007E5621" w:rsidRDefault="007E5621" w:rsidP="00195127">
            <w:pPr>
              <w:spacing w:before="40" w:after="40"/>
              <w:jc w:val="both"/>
              <w:rPr>
                <w:sz w:val="19"/>
              </w:rPr>
            </w:pPr>
            <w:r>
              <w:rPr>
                <w:sz w:val="19"/>
              </w:rPr>
              <w:t xml:space="preserve">Initial summary </w:t>
            </w:r>
            <w:r w:rsidR="00AF49DE">
              <w:rPr>
                <w:sz w:val="19"/>
              </w:rPr>
              <w:t>schedule and</w:t>
            </w:r>
            <w:r>
              <w:rPr>
                <w:sz w:val="19"/>
              </w:rPr>
              <w:t xml:space="preserve"> detailed version </w:t>
            </w:r>
          </w:p>
        </w:tc>
        <w:tc>
          <w:tcPr>
            <w:tcW w:w="1396" w:type="dxa"/>
            <w:tcBorders>
              <w:top w:val="single" w:sz="6" w:space="0" w:color="auto"/>
              <w:left w:val="single" w:sz="6" w:space="0" w:color="auto"/>
            </w:tcBorders>
          </w:tcPr>
          <w:p w14:paraId="2DC69401" w14:textId="77777777" w:rsidR="007E5621" w:rsidRDefault="007E5621" w:rsidP="00195127">
            <w:pPr>
              <w:spacing w:before="40" w:after="40"/>
              <w:jc w:val="both"/>
              <w:rPr>
                <w:sz w:val="19"/>
              </w:rPr>
            </w:pPr>
            <w:r>
              <w:rPr>
                <w:sz w:val="19"/>
              </w:rPr>
              <w:t>Summary schedule: 1wk after scoping</w:t>
            </w:r>
          </w:p>
        </w:tc>
        <w:tc>
          <w:tcPr>
            <w:tcW w:w="1039" w:type="dxa"/>
            <w:tcBorders>
              <w:top w:val="single" w:sz="6" w:space="0" w:color="auto"/>
              <w:left w:val="single" w:sz="6" w:space="0" w:color="auto"/>
              <w:right w:val="single" w:sz="6" w:space="0" w:color="auto"/>
            </w:tcBorders>
          </w:tcPr>
          <w:p w14:paraId="3628B824" w14:textId="77777777" w:rsidR="007E5621" w:rsidRDefault="007E5621" w:rsidP="00195127">
            <w:pPr>
              <w:spacing w:before="40" w:after="40"/>
              <w:jc w:val="both"/>
              <w:rPr>
                <w:sz w:val="19"/>
              </w:rPr>
            </w:pPr>
            <w:r>
              <w:rPr>
                <w:sz w:val="19"/>
              </w:rPr>
              <w:t>All Cx team</w:t>
            </w:r>
          </w:p>
        </w:tc>
      </w:tr>
      <w:tr w:rsidR="007E5621" w14:paraId="010DDA67" w14:textId="77777777">
        <w:trPr>
          <w:cantSplit/>
          <w:jc w:val="center"/>
        </w:trPr>
        <w:tc>
          <w:tcPr>
            <w:tcW w:w="1475" w:type="dxa"/>
            <w:tcBorders>
              <w:top w:val="single" w:sz="6" w:space="0" w:color="auto"/>
              <w:left w:val="single" w:sz="6" w:space="0" w:color="auto"/>
            </w:tcBorders>
          </w:tcPr>
          <w:p w14:paraId="0134654F"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Equipment submittals</w:t>
            </w:r>
          </w:p>
        </w:tc>
        <w:tc>
          <w:tcPr>
            <w:tcW w:w="957" w:type="dxa"/>
            <w:tcBorders>
              <w:top w:val="single" w:sz="6" w:space="0" w:color="auto"/>
              <w:left w:val="single" w:sz="6" w:space="0" w:color="auto"/>
            </w:tcBorders>
          </w:tcPr>
          <w:p w14:paraId="521F3FF8" w14:textId="77777777"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tcBorders>
          </w:tcPr>
          <w:p w14:paraId="13E5F6BF" w14:textId="77777777" w:rsidR="007E5621" w:rsidRDefault="007E5621" w:rsidP="00195127">
            <w:pPr>
              <w:spacing w:before="40" w:after="40"/>
              <w:jc w:val="both"/>
              <w:rPr>
                <w:sz w:val="19"/>
              </w:rPr>
            </w:pPr>
            <w:r>
              <w:rPr>
                <w:sz w:val="19"/>
              </w:rPr>
              <w:t>Detailed data on all Cx’d equip.</w:t>
            </w:r>
          </w:p>
        </w:tc>
        <w:tc>
          <w:tcPr>
            <w:tcW w:w="1396" w:type="dxa"/>
            <w:tcBorders>
              <w:top w:val="single" w:sz="6" w:space="0" w:color="auto"/>
              <w:left w:val="single" w:sz="6" w:space="0" w:color="auto"/>
            </w:tcBorders>
          </w:tcPr>
          <w:p w14:paraId="7837C0AB" w14:textId="77777777"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14:paraId="0DE764AC" w14:textId="77777777" w:rsidR="007E5621" w:rsidRDefault="007E5621" w:rsidP="00195127">
            <w:pPr>
              <w:spacing w:before="40" w:after="40"/>
              <w:jc w:val="both"/>
              <w:rPr>
                <w:sz w:val="19"/>
              </w:rPr>
            </w:pPr>
            <w:r>
              <w:rPr>
                <w:sz w:val="19"/>
              </w:rPr>
              <w:t>CxA</w:t>
            </w:r>
          </w:p>
        </w:tc>
      </w:tr>
      <w:tr w:rsidR="007E5621" w14:paraId="58E58116" w14:textId="77777777">
        <w:trPr>
          <w:cantSplit/>
          <w:jc w:val="center"/>
        </w:trPr>
        <w:tc>
          <w:tcPr>
            <w:tcW w:w="1475" w:type="dxa"/>
            <w:tcBorders>
              <w:top w:val="single" w:sz="6" w:space="0" w:color="auto"/>
              <w:left w:val="single" w:sz="6" w:space="0" w:color="auto"/>
            </w:tcBorders>
          </w:tcPr>
          <w:p w14:paraId="0B805293"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Prefunctional tests and checklists</w:t>
            </w:r>
          </w:p>
        </w:tc>
        <w:tc>
          <w:tcPr>
            <w:tcW w:w="957" w:type="dxa"/>
            <w:tcBorders>
              <w:top w:val="single" w:sz="6" w:space="0" w:color="auto"/>
              <w:left w:val="single" w:sz="6" w:space="0" w:color="auto"/>
            </w:tcBorders>
          </w:tcPr>
          <w:p w14:paraId="54EC8ADF" w14:textId="77777777" w:rsidR="007E5621" w:rsidRDefault="007E5621" w:rsidP="00195127">
            <w:pPr>
              <w:spacing w:before="40" w:after="40"/>
              <w:jc w:val="both"/>
              <w:rPr>
                <w:sz w:val="19"/>
              </w:rPr>
            </w:pPr>
            <w:r>
              <w:rPr>
                <w:sz w:val="19"/>
              </w:rPr>
              <w:t>Specs and CxA</w:t>
            </w:r>
          </w:p>
        </w:tc>
        <w:tc>
          <w:tcPr>
            <w:tcW w:w="2588" w:type="dxa"/>
            <w:tcBorders>
              <w:top w:val="single" w:sz="6" w:space="0" w:color="auto"/>
              <w:left w:val="single" w:sz="6" w:space="0" w:color="auto"/>
            </w:tcBorders>
          </w:tcPr>
          <w:p w14:paraId="11987E92" w14:textId="77777777" w:rsidR="007E5621" w:rsidRDefault="007E5621" w:rsidP="00195127">
            <w:pPr>
              <w:spacing w:before="40" w:after="40"/>
              <w:jc w:val="both"/>
              <w:rPr>
                <w:sz w:val="19"/>
              </w:rPr>
            </w:pPr>
            <w:r>
              <w:rPr>
                <w:sz w:val="19"/>
              </w:rPr>
              <w:t xml:space="preserve">List by equipment of Prefunctional checklists and Prefunctional tests </w:t>
            </w:r>
          </w:p>
        </w:tc>
        <w:tc>
          <w:tcPr>
            <w:tcW w:w="1396" w:type="dxa"/>
            <w:tcBorders>
              <w:top w:val="single" w:sz="6" w:space="0" w:color="auto"/>
              <w:left w:val="single" w:sz="6" w:space="0" w:color="auto"/>
            </w:tcBorders>
          </w:tcPr>
          <w:p w14:paraId="223C51E6" w14:textId="77777777" w:rsidR="007E5621" w:rsidRDefault="007E5621" w:rsidP="00195127">
            <w:pPr>
              <w:spacing w:before="40" w:after="40"/>
              <w:jc w:val="both"/>
              <w:rPr>
                <w:sz w:val="19"/>
              </w:rPr>
            </w:pPr>
            <w:r>
              <w:rPr>
                <w:sz w:val="19"/>
              </w:rPr>
              <w:t>During normal submittals</w:t>
            </w:r>
          </w:p>
        </w:tc>
        <w:tc>
          <w:tcPr>
            <w:tcW w:w="1039" w:type="dxa"/>
            <w:tcBorders>
              <w:top w:val="single" w:sz="6" w:space="0" w:color="auto"/>
              <w:left w:val="single" w:sz="6" w:space="0" w:color="auto"/>
              <w:right w:val="single" w:sz="6" w:space="0" w:color="auto"/>
            </w:tcBorders>
          </w:tcPr>
          <w:p w14:paraId="7F1EBA7E" w14:textId="77777777" w:rsidR="007E5621" w:rsidRDefault="007E5621" w:rsidP="00195127">
            <w:pPr>
              <w:spacing w:before="40" w:after="40"/>
              <w:jc w:val="both"/>
              <w:rPr>
                <w:sz w:val="19"/>
              </w:rPr>
            </w:pPr>
            <w:r>
              <w:rPr>
                <w:sz w:val="19"/>
              </w:rPr>
              <w:t>Subs</w:t>
            </w:r>
          </w:p>
        </w:tc>
      </w:tr>
      <w:tr w:rsidR="007E5621" w14:paraId="4DAF49E4" w14:textId="77777777">
        <w:trPr>
          <w:cantSplit/>
          <w:jc w:val="center"/>
        </w:trPr>
        <w:tc>
          <w:tcPr>
            <w:tcW w:w="1475" w:type="dxa"/>
            <w:tcBorders>
              <w:top w:val="single" w:sz="6" w:space="0" w:color="auto"/>
              <w:left w:val="single" w:sz="6" w:space="0" w:color="auto"/>
            </w:tcBorders>
          </w:tcPr>
          <w:p w14:paraId="77961902"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plans</w:t>
            </w:r>
          </w:p>
        </w:tc>
        <w:tc>
          <w:tcPr>
            <w:tcW w:w="957" w:type="dxa"/>
            <w:tcBorders>
              <w:top w:val="single" w:sz="6" w:space="0" w:color="auto"/>
              <w:left w:val="single" w:sz="6" w:space="0" w:color="auto"/>
            </w:tcBorders>
          </w:tcPr>
          <w:p w14:paraId="544A50C5" w14:textId="77777777" w:rsidR="007E5621" w:rsidRDefault="007E5621" w:rsidP="00195127">
            <w:pPr>
              <w:spacing w:before="40" w:after="40"/>
              <w:jc w:val="both"/>
              <w:rPr>
                <w:sz w:val="19"/>
              </w:rPr>
            </w:pPr>
            <w:r>
              <w:rPr>
                <w:sz w:val="19"/>
              </w:rPr>
              <w:t>All Subs</w:t>
            </w:r>
          </w:p>
          <w:p w14:paraId="420976E6" w14:textId="77777777" w:rsidR="007E5621" w:rsidRDefault="007E5621" w:rsidP="00195127">
            <w:pPr>
              <w:spacing w:before="40" w:after="40"/>
              <w:jc w:val="both"/>
              <w:rPr>
                <w:sz w:val="19"/>
              </w:rPr>
            </w:pPr>
            <w:r>
              <w:rPr>
                <w:sz w:val="19"/>
              </w:rPr>
              <w:t>and CxA</w:t>
            </w:r>
          </w:p>
        </w:tc>
        <w:tc>
          <w:tcPr>
            <w:tcW w:w="2588" w:type="dxa"/>
            <w:tcBorders>
              <w:top w:val="single" w:sz="6" w:space="0" w:color="auto"/>
              <w:left w:val="single" w:sz="6" w:space="0" w:color="auto"/>
            </w:tcBorders>
          </w:tcPr>
          <w:p w14:paraId="00232D86" w14:textId="77777777" w:rsidR="007E5621" w:rsidRDefault="007E5621" w:rsidP="00195127">
            <w:pPr>
              <w:spacing w:before="40" w:after="40"/>
              <w:jc w:val="both"/>
              <w:rPr>
                <w:sz w:val="19"/>
              </w:rPr>
            </w:pPr>
            <w:r>
              <w:rPr>
                <w:sz w:val="19"/>
              </w:rPr>
              <w:t>Specific listing of procedures for combining CxA Prefunctional checklists with Sub’s startup and checkout.</w:t>
            </w:r>
          </w:p>
        </w:tc>
        <w:tc>
          <w:tcPr>
            <w:tcW w:w="1396" w:type="dxa"/>
            <w:tcBorders>
              <w:top w:val="single" w:sz="6" w:space="0" w:color="auto"/>
              <w:left w:val="single" w:sz="6" w:space="0" w:color="auto"/>
            </w:tcBorders>
          </w:tcPr>
          <w:p w14:paraId="60962A98" w14:textId="77777777" w:rsidR="007E5621" w:rsidRDefault="007E5621" w:rsidP="00195127">
            <w:pPr>
              <w:spacing w:before="40" w:after="40"/>
              <w:jc w:val="both"/>
              <w:rPr>
                <w:sz w:val="19"/>
              </w:rPr>
            </w:pPr>
            <w:r>
              <w:rPr>
                <w:sz w:val="19"/>
              </w:rPr>
              <w:t>2-weeks before execution</w:t>
            </w:r>
          </w:p>
        </w:tc>
        <w:tc>
          <w:tcPr>
            <w:tcW w:w="1039" w:type="dxa"/>
            <w:tcBorders>
              <w:top w:val="single" w:sz="6" w:space="0" w:color="auto"/>
              <w:left w:val="single" w:sz="6" w:space="0" w:color="auto"/>
              <w:right w:val="single" w:sz="6" w:space="0" w:color="auto"/>
            </w:tcBorders>
          </w:tcPr>
          <w:p w14:paraId="7BECFCE8" w14:textId="77777777" w:rsidR="007E5621" w:rsidRDefault="007E5621" w:rsidP="00195127">
            <w:pPr>
              <w:spacing w:before="40" w:after="40"/>
              <w:jc w:val="both"/>
              <w:rPr>
                <w:sz w:val="19"/>
              </w:rPr>
            </w:pPr>
            <w:r>
              <w:rPr>
                <w:sz w:val="19"/>
              </w:rPr>
              <w:t>CxA</w:t>
            </w:r>
          </w:p>
        </w:tc>
      </w:tr>
      <w:tr w:rsidR="007E5621" w14:paraId="4D06D9AB" w14:textId="77777777">
        <w:trPr>
          <w:cantSplit/>
          <w:jc w:val="center"/>
        </w:trPr>
        <w:tc>
          <w:tcPr>
            <w:tcW w:w="1475" w:type="dxa"/>
            <w:tcBorders>
              <w:top w:val="single" w:sz="6" w:space="0" w:color="auto"/>
              <w:left w:val="single" w:sz="6" w:space="0" w:color="auto"/>
              <w:bottom w:val="single" w:sz="6" w:space="0" w:color="auto"/>
            </w:tcBorders>
          </w:tcPr>
          <w:p w14:paraId="58B2822C"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Start-up and initial checkout reports</w:t>
            </w:r>
          </w:p>
        </w:tc>
        <w:tc>
          <w:tcPr>
            <w:tcW w:w="957" w:type="dxa"/>
            <w:tcBorders>
              <w:top w:val="single" w:sz="6" w:space="0" w:color="auto"/>
              <w:left w:val="single" w:sz="6" w:space="0" w:color="auto"/>
              <w:bottom w:val="single" w:sz="6" w:space="0" w:color="auto"/>
            </w:tcBorders>
          </w:tcPr>
          <w:p w14:paraId="5338C3BA" w14:textId="77777777" w:rsidR="007E5621" w:rsidRDefault="007E5621" w:rsidP="00195127">
            <w:pPr>
              <w:spacing w:before="40" w:after="40"/>
              <w:jc w:val="both"/>
              <w:rPr>
                <w:sz w:val="19"/>
              </w:rPr>
            </w:pPr>
            <w:r>
              <w:rPr>
                <w:sz w:val="19"/>
              </w:rPr>
              <w:t>All Subs</w:t>
            </w:r>
          </w:p>
        </w:tc>
        <w:tc>
          <w:tcPr>
            <w:tcW w:w="2588" w:type="dxa"/>
            <w:tcBorders>
              <w:top w:val="single" w:sz="6" w:space="0" w:color="auto"/>
              <w:left w:val="single" w:sz="6" w:space="0" w:color="auto"/>
              <w:bottom w:val="single" w:sz="6" w:space="0" w:color="auto"/>
            </w:tcBorders>
          </w:tcPr>
          <w:p w14:paraId="43B98612" w14:textId="77777777" w:rsidR="007E5621" w:rsidRDefault="007E5621" w:rsidP="00195127">
            <w:pPr>
              <w:spacing w:before="40" w:after="40"/>
              <w:jc w:val="both"/>
              <w:rPr>
                <w:sz w:val="19"/>
              </w:rPr>
            </w:pPr>
            <w:r>
              <w:rPr>
                <w:sz w:val="19"/>
              </w:rPr>
              <w:t>Filled out Prefunctional checklists, tests, startup and initial checkout</w:t>
            </w:r>
          </w:p>
        </w:tc>
        <w:tc>
          <w:tcPr>
            <w:tcW w:w="1396" w:type="dxa"/>
            <w:tcBorders>
              <w:top w:val="single" w:sz="6" w:space="0" w:color="auto"/>
              <w:left w:val="single" w:sz="6" w:space="0" w:color="auto"/>
              <w:bottom w:val="single" w:sz="6" w:space="0" w:color="auto"/>
            </w:tcBorders>
          </w:tcPr>
          <w:p w14:paraId="3F592FAA" w14:textId="77777777" w:rsidR="007E5621" w:rsidRDefault="007E5621" w:rsidP="00195127">
            <w:pPr>
              <w:spacing w:before="40" w:after="40"/>
              <w:jc w:val="both"/>
              <w:rPr>
                <w:sz w:val="19"/>
              </w:rPr>
            </w:pPr>
            <w:r>
              <w:rPr>
                <w:sz w:val="19"/>
              </w:rPr>
              <w:t>1-week after startup completion</w:t>
            </w:r>
          </w:p>
        </w:tc>
        <w:tc>
          <w:tcPr>
            <w:tcW w:w="1039" w:type="dxa"/>
            <w:tcBorders>
              <w:top w:val="single" w:sz="6" w:space="0" w:color="auto"/>
              <w:left w:val="single" w:sz="6" w:space="0" w:color="auto"/>
              <w:bottom w:val="single" w:sz="6" w:space="0" w:color="auto"/>
              <w:right w:val="single" w:sz="6" w:space="0" w:color="auto"/>
            </w:tcBorders>
          </w:tcPr>
          <w:p w14:paraId="5B865F67" w14:textId="77777777" w:rsidR="007E5621" w:rsidRDefault="007E5621" w:rsidP="00195127">
            <w:pPr>
              <w:spacing w:before="40" w:after="40"/>
              <w:jc w:val="both"/>
              <w:rPr>
                <w:sz w:val="19"/>
              </w:rPr>
            </w:pPr>
            <w:r>
              <w:rPr>
                <w:sz w:val="19"/>
              </w:rPr>
              <w:t>CxA + normal others; O&amp;M’s</w:t>
            </w:r>
          </w:p>
        </w:tc>
      </w:tr>
      <w:tr w:rsidR="007E5621" w14:paraId="7D3EF656" w14:textId="77777777">
        <w:trPr>
          <w:cantSplit/>
          <w:jc w:val="center"/>
        </w:trPr>
        <w:tc>
          <w:tcPr>
            <w:tcW w:w="1475" w:type="dxa"/>
            <w:tcBorders>
              <w:top w:val="single" w:sz="6" w:space="0" w:color="auto"/>
              <w:left w:val="single" w:sz="6" w:space="0" w:color="auto"/>
              <w:bottom w:val="single" w:sz="6" w:space="0" w:color="auto"/>
            </w:tcBorders>
          </w:tcPr>
          <w:p w14:paraId="1AD95A80"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Controls Contractor Initial Check-out Plan</w:t>
            </w:r>
          </w:p>
        </w:tc>
        <w:tc>
          <w:tcPr>
            <w:tcW w:w="957" w:type="dxa"/>
            <w:tcBorders>
              <w:top w:val="single" w:sz="6" w:space="0" w:color="auto"/>
              <w:left w:val="single" w:sz="6" w:space="0" w:color="auto"/>
              <w:bottom w:val="single" w:sz="6" w:space="0" w:color="auto"/>
            </w:tcBorders>
          </w:tcPr>
          <w:p w14:paraId="1F71B120" w14:textId="77777777" w:rsidR="007E5621" w:rsidRDefault="007E5621" w:rsidP="00195127">
            <w:pPr>
              <w:spacing w:before="40" w:after="40"/>
              <w:jc w:val="both"/>
              <w:rPr>
                <w:sz w:val="19"/>
              </w:rPr>
            </w:pPr>
            <w:r>
              <w:rPr>
                <w:sz w:val="19"/>
              </w:rPr>
              <w:t>Controls Contr.</w:t>
            </w:r>
          </w:p>
        </w:tc>
        <w:tc>
          <w:tcPr>
            <w:tcW w:w="2588" w:type="dxa"/>
            <w:tcBorders>
              <w:top w:val="single" w:sz="6" w:space="0" w:color="auto"/>
              <w:left w:val="single" w:sz="6" w:space="0" w:color="auto"/>
              <w:bottom w:val="single" w:sz="6" w:space="0" w:color="auto"/>
            </w:tcBorders>
          </w:tcPr>
          <w:p w14:paraId="67A4DD2F" w14:textId="77777777" w:rsidR="007E5621" w:rsidRDefault="007E5621" w:rsidP="00195127">
            <w:pPr>
              <w:spacing w:before="40" w:after="40"/>
              <w:jc w:val="both"/>
              <w:rPr>
                <w:sz w:val="19"/>
              </w:rPr>
            </w:pPr>
            <w:r>
              <w:rPr>
                <w:sz w:val="19"/>
              </w:rPr>
              <w:t>Complete step-by-step plan on checkout and CxA calibration procedures, including forms for documentating</w:t>
            </w:r>
          </w:p>
        </w:tc>
        <w:tc>
          <w:tcPr>
            <w:tcW w:w="1396" w:type="dxa"/>
            <w:tcBorders>
              <w:top w:val="single" w:sz="6" w:space="0" w:color="auto"/>
              <w:left w:val="single" w:sz="6" w:space="0" w:color="auto"/>
              <w:bottom w:val="single" w:sz="6" w:space="0" w:color="auto"/>
            </w:tcBorders>
          </w:tcPr>
          <w:p w14:paraId="3AC635A2" w14:textId="77777777" w:rsidR="007E5621" w:rsidRDefault="007E5621" w:rsidP="00195127">
            <w:pPr>
              <w:spacing w:before="40" w:after="40"/>
              <w:jc w:val="both"/>
              <w:rPr>
                <w:sz w:val="19"/>
              </w:rPr>
            </w:pPr>
            <w:r>
              <w:rPr>
                <w:sz w:val="19"/>
              </w:rPr>
              <w:t>3 weeks before beginning checkout</w:t>
            </w:r>
          </w:p>
        </w:tc>
        <w:tc>
          <w:tcPr>
            <w:tcW w:w="1039" w:type="dxa"/>
            <w:tcBorders>
              <w:top w:val="single" w:sz="6" w:space="0" w:color="auto"/>
              <w:left w:val="single" w:sz="6" w:space="0" w:color="auto"/>
              <w:bottom w:val="single" w:sz="6" w:space="0" w:color="auto"/>
              <w:right w:val="single" w:sz="6" w:space="0" w:color="auto"/>
            </w:tcBorders>
          </w:tcPr>
          <w:p w14:paraId="61044E5B" w14:textId="77777777" w:rsidR="007E5621" w:rsidRDefault="007E5621" w:rsidP="00195127">
            <w:pPr>
              <w:spacing w:before="40" w:after="40"/>
              <w:jc w:val="both"/>
              <w:rPr>
                <w:sz w:val="19"/>
              </w:rPr>
            </w:pPr>
            <w:r>
              <w:rPr>
                <w:sz w:val="19"/>
              </w:rPr>
              <w:t>CxA</w:t>
            </w:r>
          </w:p>
        </w:tc>
      </w:tr>
    </w:tbl>
    <w:p w14:paraId="737D360D" w14:textId="77777777"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14:paraId="4B2A0F2D" w14:textId="77777777">
        <w:trPr>
          <w:cantSplit/>
          <w:jc w:val="center"/>
        </w:trPr>
        <w:tc>
          <w:tcPr>
            <w:tcW w:w="1475" w:type="dxa"/>
            <w:tcBorders>
              <w:top w:val="single" w:sz="6" w:space="0" w:color="auto"/>
              <w:left w:val="single" w:sz="6" w:space="0" w:color="auto"/>
            </w:tcBorders>
          </w:tcPr>
          <w:p w14:paraId="258F97D2"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lastRenderedPageBreak/>
              <w:t>TAB plan and approach</w:t>
            </w:r>
          </w:p>
        </w:tc>
        <w:tc>
          <w:tcPr>
            <w:tcW w:w="957" w:type="dxa"/>
            <w:tcBorders>
              <w:top w:val="single" w:sz="6" w:space="0" w:color="auto"/>
              <w:left w:val="single" w:sz="6" w:space="0" w:color="auto"/>
            </w:tcBorders>
          </w:tcPr>
          <w:p w14:paraId="10C019F3"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14:paraId="34B03DC5" w14:textId="77777777" w:rsidR="007E5621" w:rsidRDefault="007E5621" w:rsidP="00195127">
            <w:pPr>
              <w:spacing w:before="40" w:after="40"/>
              <w:jc w:val="both"/>
              <w:rPr>
                <w:sz w:val="19"/>
              </w:rPr>
            </w:pPr>
            <w:r>
              <w:rPr>
                <w:sz w:val="19"/>
              </w:rPr>
              <w:t>Outline of TAB plan, approach and schedule</w:t>
            </w:r>
          </w:p>
        </w:tc>
        <w:tc>
          <w:tcPr>
            <w:tcW w:w="1396" w:type="dxa"/>
            <w:tcBorders>
              <w:top w:val="single" w:sz="6" w:space="0" w:color="auto"/>
              <w:left w:val="single" w:sz="6" w:space="0" w:color="auto"/>
            </w:tcBorders>
          </w:tcPr>
          <w:p w14:paraId="683E74C6" w14:textId="77777777" w:rsidR="007E5621" w:rsidRDefault="007E5621" w:rsidP="00195127">
            <w:pPr>
              <w:spacing w:before="40" w:after="40"/>
              <w:jc w:val="both"/>
              <w:rPr>
                <w:sz w:val="19"/>
              </w:rPr>
            </w:pPr>
            <w:r>
              <w:rPr>
                <w:sz w:val="19"/>
              </w:rPr>
              <w:t>&lt; 6weeks before TAB</w:t>
            </w:r>
          </w:p>
        </w:tc>
        <w:tc>
          <w:tcPr>
            <w:tcW w:w="1084" w:type="dxa"/>
            <w:tcBorders>
              <w:top w:val="single" w:sz="6" w:space="0" w:color="auto"/>
              <w:left w:val="single" w:sz="6" w:space="0" w:color="auto"/>
              <w:bottom w:val="single" w:sz="6" w:space="0" w:color="auto"/>
              <w:right w:val="single" w:sz="6" w:space="0" w:color="auto"/>
            </w:tcBorders>
          </w:tcPr>
          <w:p w14:paraId="3F12B156" w14:textId="68492338" w:rsidR="007E5621" w:rsidRDefault="007E5621" w:rsidP="00195127">
            <w:pPr>
              <w:spacing w:before="40" w:after="40"/>
              <w:jc w:val="both"/>
              <w:rPr>
                <w:sz w:val="19"/>
              </w:rPr>
            </w:pPr>
            <w:r>
              <w:rPr>
                <w:sz w:val="19"/>
              </w:rPr>
              <w:t xml:space="preserve">CxA, </w:t>
            </w:r>
            <w:r w:rsidR="00AF49DE">
              <w:rPr>
                <w:sz w:val="19"/>
              </w:rPr>
              <w:t>CM; Controls</w:t>
            </w:r>
            <w:r>
              <w:rPr>
                <w:sz w:val="19"/>
              </w:rPr>
              <w:t xml:space="preserve"> contr.</w:t>
            </w:r>
          </w:p>
        </w:tc>
      </w:tr>
      <w:tr w:rsidR="007E5621" w14:paraId="558B1EF3" w14:textId="77777777">
        <w:trPr>
          <w:cantSplit/>
          <w:jc w:val="center"/>
        </w:trPr>
        <w:tc>
          <w:tcPr>
            <w:tcW w:w="1475" w:type="dxa"/>
            <w:tcBorders>
              <w:top w:val="single" w:sz="6" w:space="0" w:color="auto"/>
              <w:left w:val="single" w:sz="6" w:space="0" w:color="auto"/>
              <w:bottom w:val="single" w:sz="6" w:space="0" w:color="auto"/>
            </w:tcBorders>
          </w:tcPr>
          <w:p w14:paraId="27951082"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TAB progress reports</w:t>
            </w:r>
          </w:p>
        </w:tc>
        <w:tc>
          <w:tcPr>
            <w:tcW w:w="957" w:type="dxa"/>
            <w:tcBorders>
              <w:top w:val="single" w:sz="6" w:space="0" w:color="auto"/>
              <w:left w:val="single" w:sz="6" w:space="0" w:color="auto"/>
              <w:bottom w:val="single" w:sz="6" w:space="0" w:color="auto"/>
            </w:tcBorders>
          </w:tcPr>
          <w:p w14:paraId="1CA718EE"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14:paraId="517423CC" w14:textId="77777777" w:rsidR="007E5621" w:rsidRDefault="007E5621" w:rsidP="00195127">
            <w:pPr>
              <w:spacing w:before="40" w:after="40"/>
              <w:jc w:val="both"/>
              <w:rPr>
                <w:sz w:val="19"/>
              </w:rPr>
            </w:pPr>
            <w:r>
              <w:rPr>
                <w:sz w:val="19"/>
              </w:rPr>
              <w:t>List of discrepancies, interpretations needed, tests completed</w:t>
            </w:r>
          </w:p>
        </w:tc>
        <w:tc>
          <w:tcPr>
            <w:tcW w:w="1396" w:type="dxa"/>
            <w:tcBorders>
              <w:top w:val="single" w:sz="6" w:space="0" w:color="auto"/>
              <w:left w:val="single" w:sz="6" w:space="0" w:color="auto"/>
              <w:bottom w:val="single" w:sz="6" w:space="0" w:color="auto"/>
            </w:tcBorders>
          </w:tcPr>
          <w:p w14:paraId="6F8E31EE" w14:textId="77777777" w:rsidR="007E5621" w:rsidRDefault="007E5621" w:rsidP="00195127">
            <w:pPr>
              <w:spacing w:before="40" w:after="40"/>
              <w:jc w:val="both"/>
              <w:rPr>
                <w:sz w:val="19"/>
              </w:rPr>
            </w:pPr>
            <w:r>
              <w:rPr>
                <w:sz w:val="19"/>
              </w:rPr>
              <w:t>Twice a week</w:t>
            </w:r>
          </w:p>
        </w:tc>
        <w:tc>
          <w:tcPr>
            <w:tcW w:w="1084" w:type="dxa"/>
            <w:tcBorders>
              <w:top w:val="single" w:sz="6" w:space="0" w:color="auto"/>
              <w:left w:val="single" w:sz="6" w:space="0" w:color="auto"/>
              <w:bottom w:val="single" w:sz="6" w:space="0" w:color="auto"/>
              <w:right w:val="single" w:sz="6" w:space="0" w:color="auto"/>
            </w:tcBorders>
          </w:tcPr>
          <w:p w14:paraId="3D1E7C16" w14:textId="77777777" w:rsidR="007E5621" w:rsidRDefault="007E5621" w:rsidP="00195127">
            <w:pPr>
              <w:spacing w:before="40" w:after="40"/>
              <w:jc w:val="both"/>
              <w:rPr>
                <w:sz w:val="19"/>
              </w:rPr>
            </w:pPr>
            <w:r>
              <w:rPr>
                <w:sz w:val="19"/>
              </w:rPr>
              <w:t xml:space="preserve">CxA and CM </w:t>
            </w:r>
          </w:p>
        </w:tc>
      </w:tr>
      <w:tr w:rsidR="007E5621" w14:paraId="1623CF20" w14:textId="77777777">
        <w:trPr>
          <w:cantSplit/>
          <w:jc w:val="center"/>
        </w:trPr>
        <w:tc>
          <w:tcPr>
            <w:tcW w:w="1475" w:type="dxa"/>
            <w:tcBorders>
              <w:top w:val="single" w:sz="6" w:space="0" w:color="auto"/>
              <w:left w:val="single" w:sz="6" w:space="0" w:color="auto"/>
              <w:bottom w:val="single" w:sz="6" w:space="0" w:color="auto"/>
            </w:tcBorders>
          </w:tcPr>
          <w:p w14:paraId="552F2AA4" w14:textId="3758ADEE"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Draft</w:t>
            </w:r>
            <w:r w:rsidR="00A949E9">
              <w:rPr>
                <w:rFonts w:ascii="Arial" w:hAnsi="Arial"/>
                <w:sz w:val="19"/>
              </w:rPr>
              <w:t xml:space="preserve"> </w:t>
            </w:r>
            <w:r w:rsidR="00AF49DE">
              <w:rPr>
                <w:rFonts w:ascii="Arial" w:hAnsi="Arial"/>
                <w:sz w:val="19"/>
              </w:rPr>
              <w:t>TAB report</w:t>
            </w:r>
          </w:p>
        </w:tc>
        <w:tc>
          <w:tcPr>
            <w:tcW w:w="957" w:type="dxa"/>
            <w:tcBorders>
              <w:top w:val="single" w:sz="6" w:space="0" w:color="auto"/>
              <w:left w:val="single" w:sz="6" w:space="0" w:color="auto"/>
              <w:bottom w:val="single" w:sz="6" w:space="0" w:color="auto"/>
            </w:tcBorders>
          </w:tcPr>
          <w:p w14:paraId="0D83B1AB"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bottom w:val="single" w:sz="6" w:space="0" w:color="auto"/>
            </w:tcBorders>
          </w:tcPr>
          <w:p w14:paraId="1043A9AB" w14:textId="77777777"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bottom w:val="single" w:sz="6" w:space="0" w:color="auto"/>
            </w:tcBorders>
          </w:tcPr>
          <w:p w14:paraId="0ED0AF9C" w14:textId="77777777" w:rsidR="007E5621" w:rsidRDefault="007E5621" w:rsidP="00195127">
            <w:pPr>
              <w:spacing w:before="40" w:after="40"/>
              <w:jc w:val="both"/>
              <w:rPr>
                <w:sz w:val="19"/>
              </w:rPr>
            </w:pPr>
            <w:r>
              <w:rPr>
                <w:sz w:val="19"/>
              </w:rPr>
              <w:t>&lt; 2weeks after TAB completion</w:t>
            </w:r>
          </w:p>
        </w:tc>
        <w:tc>
          <w:tcPr>
            <w:tcW w:w="1084" w:type="dxa"/>
            <w:tcBorders>
              <w:top w:val="single" w:sz="6" w:space="0" w:color="auto"/>
              <w:left w:val="single" w:sz="6" w:space="0" w:color="auto"/>
              <w:bottom w:val="single" w:sz="6" w:space="0" w:color="auto"/>
              <w:right w:val="single" w:sz="6" w:space="0" w:color="auto"/>
            </w:tcBorders>
          </w:tcPr>
          <w:p w14:paraId="76EDA6C5" w14:textId="77777777" w:rsidR="007E5621" w:rsidRDefault="007E5621" w:rsidP="00195127">
            <w:pPr>
              <w:spacing w:before="40" w:after="40"/>
              <w:jc w:val="both"/>
              <w:rPr>
                <w:sz w:val="19"/>
              </w:rPr>
            </w:pPr>
            <w:r>
              <w:rPr>
                <w:sz w:val="19"/>
              </w:rPr>
              <w:t>CxA + normal others</w:t>
            </w:r>
          </w:p>
        </w:tc>
      </w:tr>
      <w:tr w:rsidR="007E5621" w14:paraId="6C1B7FD0" w14:textId="77777777">
        <w:trPr>
          <w:cantSplit/>
          <w:jc w:val="center"/>
        </w:trPr>
        <w:tc>
          <w:tcPr>
            <w:tcW w:w="1475" w:type="dxa"/>
            <w:tcBorders>
              <w:top w:val="single" w:sz="6" w:space="0" w:color="auto"/>
              <w:left w:val="single" w:sz="6" w:space="0" w:color="auto"/>
            </w:tcBorders>
          </w:tcPr>
          <w:p w14:paraId="76CDC654" w14:textId="2B000ECE"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 xml:space="preserve">Final </w:t>
            </w:r>
            <w:r w:rsidR="00AF49DE">
              <w:rPr>
                <w:rFonts w:ascii="Arial" w:hAnsi="Arial"/>
                <w:sz w:val="19"/>
              </w:rPr>
              <w:t>TAB report</w:t>
            </w:r>
          </w:p>
        </w:tc>
        <w:tc>
          <w:tcPr>
            <w:tcW w:w="957" w:type="dxa"/>
            <w:tcBorders>
              <w:top w:val="single" w:sz="6" w:space="0" w:color="auto"/>
              <w:left w:val="single" w:sz="6" w:space="0" w:color="auto"/>
            </w:tcBorders>
          </w:tcPr>
          <w:p w14:paraId="4F3E7E33" w14:textId="77777777" w:rsidR="007E5621" w:rsidRDefault="007E5621" w:rsidP="00195127">
            <w:pPr>
              <w:spacing w:before="40" w:after="40"/>
              <w:jc w:val="both"/>
              <w:rPr>
                <w:sz w:val="19"/>
              </w:rPr>
            </w:pPr>
            <w:r>
              <w:rPr>
                <w:sz w:val="19"/>
              </w:rPr>
              <w:t>TAB</w:t>
            </w:r>
          </w:p>
        </w:tc>
        <w:tc>
          <w:tcPr>
            <w:tcW w:w="2588" w:type="dxa"/>
            <w:tcBorders>
              <w:top w:val="single" w:sz="6" w:space="0" w:color="auto"/>
              <w:left w:val="single" w:sz="6" w:space="0" w:color="auto"/>
            </w:tcBorders>
          </w:tcPr>
          <w:p w14:paraId="2B7C43C5" w14:textId="77777777" w:rsidR="007E5621" w:rsidRDefault="007E5621" w:rsidP="00195127">
            <w:pPr>
              <w:spacing w:before="40" w:after="40"/>
              <w:jc w:val="both"/>
              <w:rPr>
                <w:sz w:val="19"/>
              </w:rPr>
            </w:pPr>
            <w:r>
              <w:rPr>
                <w:sz w:val="19"/>
              </w:rPr>
              <w:t>Draft TAB report with method and results</w:t>
            </w:r>
          </w:p>
        </w:tc>
        <w:tc>
          <w:tcPr>
            <w:tcW w:w="1396" w:type="dxa"/>
            <w:tcBorders>
              <w:top w:val="single" w:sz="6" w:space="0" w:color="auto"/>
              <w:left w:val="single" w:sz="6" w:space="0" w:color="auto"/>
            </w:tcBorders>
          </w:tcPr>
          <w:p w14:paraId="59409CDB" w14:textId="77777777" w:rsidR="007E5621" w:rsidRDefault="007E5621" w:rsidP="00195127">
            <w:pPr>
              <w:spacing w:before="40" w:after="40"/>
              <w:jc w:val="both"/>
              <w:rPr>
                <w:sz w:val="19"/>
              </w:rPr>
            </w:pPr>
            <w:r>
              <w:rPr>
                <w:sz w:val="19"/>
              </w:rPr>
              <w:t xml:space="preserve">&lt;2 </w:t>
            </w:r>
            <w:r w:rsidR="00A87600">
              <w:rPr>
                <w:sz w:val="19"/>
              </w:rPr>
              <w:t>weeks after</w:t>
            </w:r>
            <w:r>
              <w:rPr>
                <w:sz w:val="19"/>
              </w:rPr>
              <w:t xml:space="preserve"> TAB completion</w:t>
            </w:r>
          </w:p>
        </w:tc>
        <w:tc>
          <w:tcPr>
            <w:tcW w:w="1084" w:type="dxa"/>
            <w:tcBorders>
              <w:top w:val="single" w:sz="6" w:space="0" w:color="auto"/>
              <w:left w:val="single" w:sz="6" w:space="0" w:color="auto"/>
              <w:bottom w:val="single" w:sz="6" w:space="0" w:color="auto"/>
              <w:right w:val="single" w:sz="6" w:space="0" w:color="auto"/>
            </w:tcBorders>
          </w:tcPr>
          <w:p w14:paraId="1ECE518E" w14:textId="77777777" w:rsidR="007E5621" w:rsidRDefault="007E5621" w:rsidP="00195127">
            <w:pPr>
              <w:spacing w:before="40" w:after="40"/>
              <w:jc w:val="both"/>
              <w:rPr>
                <w:sz w:val="19"/>
              </w:rPr>
            </w:pPr>
            <w:r>
              <w:rPr>
                <w:sz w:val="19"/>
              </w:rPr>
              <w:t>CxA + normal others; O&amp;M’s</w:t>
            </w:r>
          </w:p>
        </w:tc>
      </w:tr>
      <w:tr w:rsidR="007E5621" w14:paraId="3045941B" w14:textId="77777777">
        <w:trPr>
          <w:cantSplit/>
          <w:jc w:val="center"/>
        </w:trPr>
        <w:tc>
          <w:tcPr>
            <w:tcW w:w="1475" w:type="dxa"/>
            <w:tcBorders>
              <w:top w:val="single" w:sz="6" w:space="0" w:color="auto"/>
              <w:left w:val="single" w:sz="6" w:space="0" w:color="auto"/>
            </w:tcBorders>
          </w:tcPr>
          <w:p w14:paraId="7603367C" w14:textId="77777777" w:rsidR="007E5621" w:rsidRDefault="007E5621" w:rsidP="00195127">
            <w:pPr>
              <w:keepNext/>
              <w:keepLines/>
              <w:tabs>
                <w:tab w:val="left" w:pos="0"/>
              </w:tabs>
              <w:suppressAutoHyphens/>
              <w:spacing w:before="40" w:after="40"/>
              <w:jc w:val="both"/>
              <w:rPr>
                <w:rFonts w:ascii="Arial" w:hAnsi="Arial"/>
                <w:sz w:val="19"/>
              </w:rPr>
            </w:pPr>
            <w:r>
              <w:rPr>
                <w:rFonts w:ascii="Arial" w:hAnsi="Arial"/>
                <w:sz w:val="19"/>
              </w:rPr>
              <w:t>Change orders</w:t>
            </w:r>
          </w:p>
        </w:tc>
        <w:tc>
          <w:tcPr>
            <w:tcW w:w="957" w:type="dxa"/>
            <w:tcBorders>
              <w:top w:val="single" w:sz="6" w:space="0" w:color="auto"/>
              <w:left w:val="single" w:sz="6" w:space="0" w:color="auto"/>
            </w:tcBorders>
          </w:tcPr>
          <w:p w14:paraId="744E30D9" w14:textId="77777777" w:rsidR="007E5621" w:rsidRDefault="007E5621" w:rsidP="00195127">
            <w:pPr>
              <w:spacing w:before="40" w:after="40"/>
              <w:jc w:val="both"/>
              <w:rPr>
                <w:sz w:val="19"/>
              </w:rPr>
            </w:pPr>
            <w:r>
              <w:rPr>
                <w:sz w:val="19"/>
              </w:rPr>
              <w:t>CM; PM</w:t>
            </w:r>
          </w:p>
        </w:tc>
        <w:tc>
          <w:tcPr>
            <w:tcW w:w="2588" w:type="dxa"/>
            <w:tcBorders>
              <w:top w:val="single" w:sz="6" w:space="0" w:color="auto"/>
              <w:left w:val="single" w:sz="6" w:space="0" w:color="auto"/>
            </w:tcBorders>
          </w:tcPr>
          <w:p w14:paraId="76B4F422" w14:textId="77777777" w:rsidR="007E5621" w:rsidRDefault="007E5621" w:rsidP="00195127">
            <w:pPr>
              <w:spacing w:before="40" w:after="40"/>
              <w:jc w:val="both"/>
              <w:rPr>
                <w:sz w:val="19"/>
              </w:rPr>
            </w:pPr>
            <w:r>
              <w:rPr>
                <w:sz w:val="19"/>
              </w:rPr>
              <w:t>Change orders that affect Cx’d equipment</w:t>
            </w:r>
          </w:p>
        </w:tc>
        <w:tc>
          <w:tcPr>
            <w:tcW w:w="1396" w:type="dxa"/>
            <w:tcBorders>
              <w:top w:val="single" w:sz="6" w:space="0" w:color="auto"/>
              <w:left w:val="single" w:sz="6" w:space="0" w:color="auto"/>
            </w:tcBorders>
          </w:tcPr>
          <w:p w14:paraId="1706AD92" w14:textId="77777777" w:rsidR="007E5621" w:rsidRDefault="007E5621" w:rsidP="00195127">
            <w:pPr>
              <w:spacing w:before="40" w:after="40"/>
              <w:jc w:val="both"/>
              <w:rPr>
                <w:sz w:val="19"/>
              </w:rPr>
            </w:pPr>
            <w:r>
              <w:rPr>
                <w:sz w:val="19"/>
              </w:rPr>
              <w:t>&lt;1-week after approved</w:t>
            </w:r>
          </w:p>
        </w:tc>
        <w:tc>
          <w:tcPr>
            <w:tcW w:w="1084" w:type="dxa"/>
            <w:tcBorders>
              <w:top w:val="single" w:sz="6" w:space="0" w:color="auto"/>
              <w:left w:val="single" w:sz="6" w:space="0" w:color="auto"/>
              <w:bottom w:val="single" w:sz="6" w:space="0" w:color="auto"/>
              <w:right w:val="single" w:sz="6" w:space="0" w:color="auto"/>
            </w:tcBorders>
          </w:tcPr>
          <w:p w14:paraId="763D7F32" w14:textId="77777777" w:rsidR="007E5621" w:rsidRDefault="007E5621" w:rsidP="00195127">
            <w:pPr>
              <w:spacing w:before="40" w:after="40"/>
              <w:jc w:val="both"/>
              <w:rPr>
                <w:sz w:val="19"/>
              </w:rPr>
            </w:pPr>
            <w:r>
              <w:rPr>
                <w:sz w:val="19"/>
              </w:rPr>
              <w:t>CxA + others</w:t>
            </w:r>
          </w:p>
        </w:tc>
      </w:tr>
      <w:tr w:rsidR="007E5621" w14:paraId="319E754E" w14:textId="77777777">
        <w:trPr>
          <w:cantSplit/>
          <w:trHeight w:val="653"/>
          <w:jc w:val="center"/>
        </w:trPr>
        <w:tc>
          <w:tcPr>
            <w:tcW w:w="1475" w:type="dxa"/>
            <w:tcBorders>
              <w:top w:val="single" w:sz="6" w:space="0" w:color="auto"/>
              <w:left w:val="single" w:sz="6" w:space="0" w:color="auto"/>
              <w:bottom w:val="single" w:sz="6" w:space="0" w:color="auto"/>
            </w:tcBorders>
          </w:tcPr>
          <w:p w14:paraId="784F9BDC"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Issues Log</w:t>
            </w:r>
          </w:p>
        </w:tc>
        <w:tc>
          <w:tcPr>
            <w:tcW w:w="957" w:type="dxa"/>
            <w:tcBorders>
              <w:top w:val="single" w:sz="6" w:space="0" w:color="auto"/>
              <w:left w:val="single" w:sz="6" w:space="0" w:color="auto"/>
              <w:bottom w:val="single" w:sz="6" w:space="0" w:color="auto"/>
            </w:tcBorders>
          </w:tcPr>
          <w:p w14:paraId="211B2EC6"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2ADE327B" w14:textId="77777777" w:rsidR="007E5621" w:rsidRDefault="007E5621" w:rsidP="00195127">
            <w:pPr>
              <w:spacing w:before="40" w:after="40"/>
              <w:jc w:val="both"/>
              <w:rPr>
                <w:sz w:val="19"/>
              </w:rPr>
            </w:pPr>
            <w:r>
              <w:rPr>
                <w:sz w:val="19"/>
              </w:rPr>
              <w:t xml:space="preserve">Record / track of all issues and deficiencies  </w:t>
            </w:r>
          </w:p>
        </w:tc>
        <w:tc>
          <w:tcPr>
            <w:tcW w:w="1396" w:type="dxa"/>
            <w:tcBorders>
              <w:top w:val="single" w:sz="6" w:space="0" w:color="auto"/>
              <w:left w:val="single" w:sz="6" w:space="0" w:color="auto"/>
              <w:bottom w:val="single" w:sz="6" w:space="0" w:color="auto"/>
            </w:tcBorders>
          </w:tcPr>
          <w:p w14:paraId="29435647" w14:textId="77777777"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14:paraId="1751A11C" w14:textId="77777777" w:rsidR="007E5621" w:rsidRDefault="007E5621" w:rsidP="00195127">
            <w:pPr>
              <w:spacing w:before="40" w:after="40"/>
              <w:jc w:val="both"/>
              <w:rPr>
                <w:sz w:val="19"/>
              </w:rPr>
            </w:pPr>
            <w:r>
              <w:rPr>
                <w:sz w:val="19"/>
              </w:rPr>
              <w:t xml:space="preserve"> CM + University</w:t>
            </w:r>
          </w:p>
        </w:tc>
      </w:tr>
      <w:tr w:rsidR="007E5621" w14:paraId="73DE70EA" w14:textId="77777777">
        <w:trPr>
          <w:cantSplit/>
          <w:jc w:val="center"/>
        </w:trPr>
        <w:tc>
          <w:tcPr>
            <w:tcW w:w="1475" w:type="dxa"/>
            <w:tcBorders>
              <w:top w:val="single" w:sz="6" w:space="0" w:color="auto"/>
              <w:left w:val="single" w:sz="6" w:space="0" w:color="auto"/>
            </w:tcBorders>
          </w:tcPr>
          <w:p w14:paraId="27070BC7"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Non-Compliance /Deficiency reports</w:t>
            </w:r>
          </w:p>
        </w:tc>
        <w:tc>
          <w:tcPr>
            <w:tcW w:w="957" w:type="dxa"/>
            <w:tcBorders>
              <w:top w:val="single" w:sz="6" w:space="0" w:color="auto"/>
              <w:left w:val="single" w:sz="6" w:space="0" w:color="auto"/>
            </w:tcBorders>
          </w:tcPr>
          <w:p w14:paraId="545B8DFC"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5762DB54" w14:textId="77777777" w:rsidR="007E5621" w:rsidRDefault="007E5621" w:rsidP="00195127">
            <w:pPr>
              <w:spacing w:before="40" w:after="40"/>
              <w:jc w:val="both"/>
              <w:rPr>
                <w:sz w:val="19"/>
              </w:rPr>
            </w:pPr>
            <w:r>
              <w:rPr>
                <w:sz w:val="19"/>
              </w:rPr>
              <w:t xml:space="preserve">List of deficiencies and non-compliance with Contract Docs identified during Cx   </w:t>
            </w:r>
          </w:p>
        </w:tc>
        <w:tc>
          <w:tcPr>
            <w:tcW w:w="1396" w:type="dxa"/>
            <w:tcBorders>
              <w:top w:val="single" w:sz="6" w:space="0" w:color="auto"/>
              <w:left w:val="single" w:sz="6" w:space="0" w:color="auto"/>
            </w:tcBorders>
          </w:tcPr>
          <w:p w14:paraId="06851D1B" w14:textId="77777777" w:rsidR="007E5621" w:rsidRDefault="007E5621" w:rsidP="00195127">
            <w:pPr>
              <w:spacing w:before="40" w:after="40"/>
              <w:jc w:val="both"/>
              <w:rPr>
                <w:sz w:val="19"/>
              </w:rPr>
            </w:pPr>
            <w:r>
              <w:rPr>
                <w:sz w:val="19"/>
              </w:rPr>
              <w:t xml:space="preserve">Issued </w:t>
            </w:r>
            <w:r w:rsidR="00A87600">
              <w:rPr>
                <w:sz w:val="19"/>
              </w:rPr>
              <w:t>within 3</w:t>
            </w:r>
            <w:r>
              <w:rPr>
                <w:sz w:val="19"/>
              </w:rPr>
              <w:t xml:space="preserve"> days of identifying</w:t>
            </w:r>
          </w:p>
        </w:tc>
        <w:tc>
          <w:tcPr>
            <w:tcW w:w="1084" w:type="dxa"/>
            <w:tcBorders>
              <w:top w:val="single" w:sz="6" w:space="0" w:color="auto"/>
              <w:left w:val="single" w:sz="6" w:space="0" w:color="auto"/>
              <w:bottom w:val="single" w:sz="6" w:space="0" w:color="auto"/>
              <w:right w:val="single" w:sz="6" w:space="0" w:color="auto"/>
            </w:tcBorders>
          </w:tcPr>
          <w:p w14:paraId="3BBA4463" w14:textId="77777777" w:rsidR="007E5621" w:rsidRDefault="007E5621" w:rsidP="00195127">
            <w:pPr>
              <w:spacing w:before="40" w:after="40"/>
              <w:jc w:val="both"/>
              <w:rPr>
                <w:sz w:val="19"/>
              </w:rPr>
            </w:pPr>
            <w:r>
              <w:rPr>
                <w:sz w:val="19"/>
              </w:rPr>
              <w:t>Cx Team</w:t>
            </w:r>
          </w:p>
        </w:tc>
      </w:tr>
      <w:tr w:rsidR="007E5621" w14:paraId="597859C3" w14:textId="77777777">
        <w:trPr>
          <w:cantSplit/>
          <w:jc w:val="center"/>
        </w:trPr>
        <w:tc>
          <w:tcPr>
            <w:tcW w:w="1475" w:type="dxa"/>
            <w:tcBorders>
              <w:top w:val="single" w:sz="6" w:space="0" w:color="auto"/>
              <w:left w:val="single" w:sz="6" w:space="0" w:color="auto"/>
            </w:tcBorders>
          </w:tcPr>
          <w:p w14:paraId="379EB0E0"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Cx </w:t>
            </w:r>
            <w:r>
              <w:rPr>
                <w:rFonts w:ascii="Arial" w:hAnsi="Arial"/>
                <w:sz w:val="19"/>
              </w:rPr>
              <w:br/>
              <w:t>Progress Record</w:t>
            </w:r>
          </w:p>
        </w:tc>
        <w:tc>
          <w:tcPr>
            <w:tcW w:w="957" w:type="dxa"/>
            <w:tcBorders>
              <w:top w:val="single" w:sz="6" w:space="0" w:color="auto"/>
              <w:left w:val="single" w:sz="6" w:space="0" w:color="auto"/>
            </w:tcBorders>
          </w:tcPr>
          <w:p w14:paraId="5DF4628E"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0375D1FB" w14:textId="77777777" w:rsidR="007E5621" w:rsidRDefault="007E5621" w:rsidP="00195127">
            <w:pPr>
              <w:spacing w:before="40" w:after="40"/>
              <w:jc w:val="both"/>
              <w:rPr>
                <w:sz w:val="19"/>
              </w:rPr>
            </w:pPr>
            <w:r>
              <w:rPr>
                <w:sz w:val="19"/>
              </w:rPr>
              <w:t xml:space="preserve">Record / track of all submittals, checklists, tests, etc.  </w:t>
            </w:r>
          </w:p>
        </w:tc>
        <w:tc>
          <w:tcPr>
            <w:tcW w:w="1396" w:type="dxa"/>
            <w:tcBorders>
              <w:top w:val="single" w:sz="6" w:space="0" w:color="auto"/>
              <w:left w:val="single" w:sz="6" w:space="0" w:color="auto"/>
            </w:tcBorders>
          </w:tcPr>
          <w:p w14:paraId="5A054F57" w14:textId="77777777" w:rsidR="007E5621" w:rsidRDefault="007E5621" w:rsidP="00195127">
            <w:pPr>
              <w:spacing w:before="40" w:after="40"/>
              <w:jc w:val="both"/>
              <w:rPr>
                <w:sz w:val="19"/>
              </w:rPr>
            </w:pPr>
            <w:r>
              <w:rPr>
                <w:sz w:val="19"/>
              </w:rPr>
              <w:t>ongoing</w:t>
            </w:r>
          </w:p>
        </w:tc>
        <w:tc>
          <w:tcPr>
            <w:tcW w:w="1084" w:type="dxa"/>
            <w:tcBorders>
              <w:top w:val="single" w:sz="6" w:space="0" w:color="auto"/>
              <w:left w:val="single" w:sz="6" w:space="0" w:color="auto"/>
              <w:bottom w:val="single" w:sz="6" w:space="0" w:color="auto"/>
              <w:right w:val="single" w:sz="6" w:space="0" w:color="auto"/>
            </w:tcBorders>
          </w:tcPr>
          <w:p w14:paraId="18C1AF8C" w14:textId="77777777" w:rsidR="007E5621" w:rsidRDefault="007E5621" w:rsidP="00195127">
            <w:pPr>
              <w:spacing w:before="40" w:after="40"/>
              <w:jc w:val="both"/>
              <w:rPr>
                <w:sz w:val="19"/>
              </w:rPr>
            </w:pPr>
            <w:r>
              <w:rPr>
                <w:sz w:val="19"/>
              </w:rPr>
              <w:t xml:space="preserve"> CM</w:t>
            </w:r>
          </w:p>
        </w:tc>
      </w:tr>
      <w:tr w:rsidR="007E5621" w14:paraId="570E4C33" w14:textId="77777777">
        <w:trPr>
          <w:cantSplit/>
          <w:jc w:val="center"/>
        </w:trPr>
        <w:tc>
          <w:tcPr>
            <w:tcW w:w="1475" w:type="dxa"/>
            <w:tcBorders>
              <w:top w:val="single" w:sz="6" w:space="0" w:color="auto"/>
              <w:left w:val="single" w:sz="6" w:space="0" w:color="auto"/>
            </w:tcBorders>
          </w:tcPr>
          <w:p w14:paraId="791867C0"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Cx progress reports</w:t>
            </w:r>
          </w:p>
        </w:tc>
        <w:tc>
          <w:tcPr>
            <w:tcW w:w="957" w:type="dxa"/>
            <w:tcBorders>
              <w:top w:val="single" w:sz="6" w:space="0" w:color="auto"/>
              <w:left w:val="single" w:sz="6" w:space="0" w:color="auto"/>
            </w:tcBorders>
          </w:tcPr>
          <w:p w14:paraId="38512FC1"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1DA1D476" w14:textId="77777777" w:rsidR="007E5621" w:rsidRDefault="007E5621" w:rsidP="00195127">
            <w:pPr>
              <w:spacing w:before="40" w:after="40"/>
              <w:jc w:val="both"/>
              <w:rPr>
                <w:sz w:val="19"/>
              </w:rPr>
            </w:pPr>
            <w:r>
              <w:rPr>
                <w:sz w:val="19"/>
              </w:rPr>
              <w:t xml:space="preserve">Gives scheduling needs and update, deficiency report, Cx progress   </w:t>
            </w:r>
          </w:p>
        </w:tc>
        <w:tc>
          <w:tcPr>
            <w:tcW w:w="1396" w:type="dxa"/>
            <w:tcBorders>
              <w:top w:val="single" w:sz="6" w:space="0" w:color="auto"/>
              <w:left w:val="single" w:sz="6" w:space="0" w:color="auto"/>
            </w:tcBorders>
          </w:tcPr>
          <w:p w14:paraId="64606212" w14:textId="77777777" w:rsidR="007E5621" w:rsidRDefault="007E5621" w:rsidP="00195127">
            <w:pPr>
              <w:spacing w:before="40" w:after="40"/>
              <w:jc w:val="both"/>
              <w:rPr>
                <w:sz w:val="19"/>
              </w:rPr>
            </w:pPr>
            <w:r>
              <w:rPr>
                <w:sz w:val="19"/>
              </w:rPr>
              <w:t xml:space="preserve">Weekly to Monthly </w:t>
            </w:r>
          </w:p>
        </w:tc>
        <w:tc>
          <w:tcPr>
            <w:tcW w:w="1084" w:type="dxa"/>
            <w:tcBorders>
              <w:top w:val="single" w:sz="6" w:space="0" w:color="auto"/>
              <w:left w:val="single" w:sz="6" w:space="0" w:color="auto"/>
              <w:bottom w:val="single" w:sz="6" w:space="0" w:color="auto"/>
              <w:right w:val="single" w:sz="6" w:space="0" w:color="auto"/>
            </w:tcBorders>
          </w:tcPr>
          <w:p w14:paraId="609F3703" w14:textId="77777777" w:rsidR="007E5621" w:rsidRDefault="007E5621" w:rsidP="00195127">
            <w:pPr>
              <w:spacing w:before="40" w:after="40"/>
              <w:jc w:val="both"/>
              <w:rPr>
                <w:sz w:val="19"/>
              </w:rPr>
            </w:pPr>
            <w:r>
              <w:rPr>
                <w:sz w:val="19"/>
              </w:rPr>
              <w:t>CM + University</w:t>
            </w:r>
          </w:p>
        </w:tc>
      </w:tr>
      <w:tr w:rsidR="007E5621" w14:paraId="7B23FB94" w14:textId="77777777">
        <w:trPr>
          <w:cantSplit/>
          <w:jc w:val="center"/>
        </w:trPr>
        <w:tc>
          <w:tcPr>
            <w:tcW w:w="1475" w:type="dxa"/>
            <w:tcBorders>
              <w:top w:val="single" w:sz="6" w:space="0" w:color="auto"/>
              <w:left w:val="single" w:sz="6" w:space="0" w:color="auto"/>
            </w:tcBorders>
          </w:tcPr>
          <w:p w14:paraId="5A8E1FC3"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Owner-contracted functional test forms</w:t>
            </w:r>
          </w:p>
        </w:tc>
        <w:tc>
          <w:tcPr>
            <w:tcW w:w="957" w:type="dxa"/>
            <w:tcBorders>
              <w:top w:val="single" w:sz="6" w:space="0" w:color="auto"/>
              <w:left w:val="single" w:sz="6" w:space="0" w:color="auto"/>
            </w:tcBorders>
          </w:tcPr>
          <w:p w14:paraId="19655083" w14:textId="77777777" w:rsidR="007E5621" w:rsidRDefault="007E5621" w:rsidP="00195127">
            <w:pPr>
              <w:spacing w:before="40" w:after="40"/>
              <w:jc w:val="both"/>
              <w:rPr>
                <w:sz w:val="19"/>
              </w:rPr>
            </w:pPr>
            <w:r>
              <w:rPr>
                <w:sz w:val="19"/>
              </w:rPr>
              <w:t>Subs/</w:t>
            </w:r>
          </w:p>
          <w:p w14:paraId="5ECE6ECE" w14:textId="77777777" w:rsidR="007E5621" w:rsidRDefault="007E5621" w:rsidP="00195127">
            <w:pPr>
              <w:spacing w:before="40" w:after="40"/>
              <w:jc w:val="both"/>
              <w:rPr>
                <w:sz w:val="19"/>
              </w:rPr>
            </w:pPr>
            <w:r>
              <w:rPr>
                <w:sz w:val="19"/>
              </w:rPr>
              <w:t>vendor</w:t>
            </w:r>
          </w:p>
        </w:tc>
        <w:tc>
          <w:tcPr>
            <w:tcW w:w="2588" w:type="dxa"/>
            <w:tcBorders>
              <w:top w:val="single" w:sz="6" w:space="0" w:color="auto"/>
              <w:left w:val="single" w:sz="6" w:space="0" w:color="auto"/>
            </w:tcBorders>
          </w:tcPr>
          <w:p w14:paraId="307DBE09" w14:textId="77777777" w:rsidR="007E5621" w:rsidRDefault="007E5621" w:rsidP="00195127">
            <w:pPr>
              <w:spacing w:before="40" w:after="40"/>
              <w:jc w:val="both"/>
              <w:rPr>
                <w:sz w:val="19"/>
              </w:rPr>
            </w:pPr>
            <w:r>
              <w:rPr>
                <w:sz w:val="19"/>
              </w:rPr>
              <w:t>Full description of test procedures in “form” format</w:t>
            </w:r>
          </w:p>
          <w:p w14:paraId="62F03A02" w14:textId="77777777" w:rsidR="007E5621" w:rsidRDefault="007E5621" w:rsidP="00195127">
            <w:pPr>
              <w:spacing w:before="40" w:after="40"/>
              <w:jc w:val="both"/>
              <w:rPr>
                <w:sz w:val="19"/>
              </w:rPr>
            </w:pPr>
          </w:p>
        </w:tc>
        <w:tc>
          <w:tcPr>
            <w:tcW w:w="1396" w:type="dxa"/>
            <w:tcBorders>
              <w:top w:val="single" w:sz="6" w:space="0" w:color="auto"/>
              <w:left w:val="single" w:sz="6" w:space="0" w:color="auto"/>
            </w:tcBorders>
          </w:tcPr>
          <w:p w14:paraId="34EE374B" w14:textId="77777777"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14:paraId="31CC068C" w14:textId="77777777" w:rsidR="007E5621" w:rsidRDefault="007E5621" w:rsidP="00195127">
            <w:pPr>
              <w:spacing w:before="40" w:after="40"/>
              <w:jc w:val="both"/>
              <w:rPr>
                <w:sz w:val="19"/>
              </w:rPr>
            </w:pPr>
            <w:r>
              <w:rPr>
                <w:sz w:val="19"/>
              </w:rPr>
              <w:t>CxA</w:t>
            </w:r>
          </w:p>
        </w:tc>
      </w:tr>
      <w:tr w:rsidR="007E5621" w14:paraId="02CEBA4E" w14:textId="77777777">
        <w:trPr>
          <w:cantSplit/>
          <w:jc w:val="center"/>
        </w:trPr>
        <w:tc>
          <w:tcPr>
            <w:tcW w:w="1475" w:type="dxa"/>
            <w:tcBorders>
              <w:top w:val="single" w:sz="6" w:space="0" w:color="auto"/>
              <w:left w:val="single" w:sz="6" w:space="0" w:color="auto"/>
            </w:tcBorders>
          </w:tcPr>
          <w:p w14:paraId="2E774AFD"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forms</w:t>
            </w:r>
          </w:p>
        </w:tc>
        <w:tc>
          <w:tcPr>
            <w:tcW w:w="957" w:type="dxa"/>
            <w:tcBorders>
              <w:top w:val="single" w:sz="6" w:space="0" w:color="auto"/>
              <w:left w:val="single" w:sz="6" w:space="0" w:color="auto"/>
            </w:tcBorders>
          </w:tcPr>
          <w:p w14:paraId="318486E1"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tcBorders>
          </w:tcPr>
          <w:p w14:paraId="44373DB4" w14:textId="77777777" w:rsidR="007E5621" w:rsidRDefault="007E5621" w:rsidP="00195127">
            <w:pPr>
              <w:spacing w:before="40" w:after="40"/>
              <w:jc w:val="both"/>
              <w:rPr>
                <w:sz w:val="19"/>
              </w:rPr>
            </w:pPr>
            <w:r>
              <w:rPr>
                <w:sz w:val="19"/>
              </w:rPr>
              <w:t>Full description of test procedures in “form” format</w:t>
            </w:r>
          </w:p>
          <w:p w14:paraId="164705AC" w14:textId="77777777" w:rsidR="007E5621" w:rsidRDefault="007E5621" w:rsidP="00195127">
            <w:pPr>
              <w:spacing w:before="40" w:after="40"/>
              <w:jc w:val="both"/>
              <w:rPr>
                <w:sz w:val="19"/>
              </w:rPr>
            </w:pPr>
            <w:r>
              <w:rPr>
                <w:sz w:val="19"/>
              </w:rPr>
              <w:t xml:space="preserve"> </w:t>
            </w:r>
          </w:p>
        </w:tc>
        <w:tc>
          <w:tcPr>
            <w:tcW w:w="1396" w:type="dxa"/>
            <w:tcBorders>
              <w:top w:val="single" w:sz="6" w:space="0" w:color="auto"/>
              <w:left w:val="single" w:sz="6" w:space="0" w:color="auto"/>
            </w:tcBorders>
          </w:tcPr>
          <w:p w14:paraId="3DB164D0" w14:textId="77777777" w:rsidR="007E5621" w:rsidRDefault="007E5621" w:rsidP="00195127">
            <w:pPr>
              <w:spacing w:before="40" w:after="40"/>
              <w:jc w:val="both"/>
              <w:rPr>
                <w:sz w:val="19"/>
              </w:rPr>
            </w:pPr>
            <w:r>
              <w:rPr>
                <w:sz w:val="19"/>
              </w:rPr>
              <w:t>&gt;4-weeks before test</w:t>
            </w:r>
          </w:p>
        </w:tc>
        <w:tc>
          <w:tcPr>
            <w:tcW w:w="1084" w:type="dxa"/>
            <w:tcBorders>
              <w:top w:val="single" w:sz="6" w:space="0" w:color="auto"/>
              <w:left w:val="single" w:sz="6" w:space="0" w:color="auto"/>
              <w:bottom w:val="single" w:sz="6" w:space="0" w:color="auto"/>
              <w:right w:val="single" w:sz="6" w:space="0" w:color="auto"/>
            </w:tcBorders>
          </w:tcPr>
          <w:p w14:paraId="5975446C" w14:textId="77777777" w:rsidR="007E5621" w:rsidRDefault="007E5621" w:rsidP="00195127">
            <w:pPr>
              <w:spacing w:before="40" w:after="40"/>
              <w:jc w:val="both"/>
              <w:rPr>
                <w:sz w:val="19"/>
              </w:rPr>
            </w:pPr>
            <w:r>
              <w:rPr>
                <w:sz w:val="19"/>
              </w:rPr>
              <w:t>CM, Subs, O&amp;Ms; ___A/E</w:t>
            </w:r>
          </w:p>
        </w:tc>
      </w:tr>
      <w:tr w:rsidR="007E5621" w14:paraId="750657A2" w14:textId="77777777">
        <w:trPr>
          <w:cantSplit/>
          <w:jc w:val="center"/>
        </w:trPr>
        <w:tc>
          <w:tcPr>
            <w:tcW w:w="1475" w:type="dxa"/>
            <w:tcBorders>
              <w:top w:val="single" w:sz="6" w:space="0" w:color="auto"/>
              <w:left w:val="single" w:sz="6" w:space="0" w:color="auto"/>
              <w:bottom w:val="single" w:sz="6" w:space="0" w:color="auto"/>
            </w:tcBorders>
          </w:tcPr>
          <w:p w14:paraId="4FCDF85C"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Filled out functional test forms</w:t>
            </w:r>
          </w:p>
        </w:tc>
        <w:tc>
          <w:tcPr>
            <w:tcW w:w="957" w:type="dxa"/>
            <w:tcBorders>
              <w:top w:val="single" w:sz="6" w:space="0" w:color="auto"/>
              <w:left w:val="single" w:sz="6" w:space="0" w:color="auto"/>
              <w:bottom w:val="single" w:sz="6" w:space="0" w:color="auto"/>
            </w:tcBorders>
          </w:tcPr>
          <w:p w14:paraId="2BBDB9D7"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288F4479" w14:textId="77777777" w:rsidR="007E5621" w:rsidRDefault="007E5621" w:rsidP="00195127">
            <w:pPr>
              <w:spacing w:before="40" w:after="40"/>
              <w:jc w:val="both"/>
              <w:rPr>
                <w:sz w:val="19"/>
              </w:rPr>
            </w:pPr>
            <w:r>
              <w:rPr>
                <w:sz w:val="19"/>
              </w:rPr>
              <w:t>Recorded documentation of the test on the form</w:t>
            </w:r>
          </w:p>
        </w:tc>
        <w:tc>
          <w:tcPr>
            <w:tcW w:w="1396" w:type="dxa"/>
            <w:tcBorders>
              <w:top w:val="single" w:sz="6" w:space="0" w:color="auto"/>
              <w:left w:val="single" w:sz="6" w:space="0" w:color="auto"/>
              <w:bottom w:val="single" w:sz="6" w:space="0" w:color="auto"/>
            </w:tcBorders>
          </w:tcPr>
          <w:p w14:paraId="1B42A7DB" w14:textId="77777777" w:rsidR="007E5621" w:rsidRDefault="007E5621" w:rsidP="00195127">
            <w:pPr>
              <w:spacing w:before="40" w:after="40"/>
              <w:jc w:val="both"/>
              <w:rPr>
                <w:sz w:val="19"/>
              </w:rPr>
            </w:pPr>
            <w:r>
              <w:rPr>
                <w:sz w:val="19"/>
              </w:rPr>
              <w:t>With final report</w:t>
            </w:r>
          </w:p>
        </w:tc>
        <w:tc>
          <w:tcPr>
            <w:tcW w:w="1084" w:type="dxa"/>
            <w:tcBorders>
              <w:top w:val="single" w:sz="6" w:space="0" w:color="auto"/>
              <w:left w:val="single" w:sz="6" w:space="0" w:color="auto"/>
              <w:bottom w:val="single" w:sz="6" w:space="0" w:color="auto"/>
              <w:right w:val="single" w:sz="6" w:space="0" w:color="auto"/>
            </w:tcBorders>
          </w:tcPr>
          <w:p w14:paraId="672E447D" w14:textId="77777777" w:rsidR="007E5621" w:rsidRDefault="007E5621" w:rsidP="00195127">
            <w:pPr>
              <w:spacing w:before="40" w:after="40"/>
              <w:jc w:val="both"/>
              <w:rPr>
                <w:sz w:val="19"/>
              </w:rPr>
            </w:pPr>
            <w:r>
              <w:rPr>
                <w:sz w:val="19"/>
              </w:rPr>
              <w:t>CM, O&amp;Ms;</w:t>
            </w:r>
            <w:r>
              <w:rPr>
                <w:sz w:val="19"/>
              </w:rPr>
              <w:br/>
              <w:t>___A/E</w:t>
            </w:r>
          </w:p>
        </w:tc>
      </w:tr>
      <w:tr w:rsidR="007E5621" w14:paraId="7C92CFAB" w14:textId="77777777">
        <w:trPr>
          <w:cantSplit/>
          <w:jc w:val="center"/>
        </w:trPr>
        <w:tc>
          <w:tcPr>
            <w:tcW w:w="1475" w:type="dxa"/>
            <w:tcBorders>
              <w:top w:val="single" w:sz="6" w:space="0" w:color="auto"/>
              <w:left w:val="single" w:sz="6" w:space="0" w:color="auto"/>
              <w:bottom w:val="single" w:sz="6" w:space="0" w:color="auto"/>
            </w:tcBorders>
          </w:tcPr>
          <w:p w14:paraId="0F5CD518"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Functional test final approvals</w:t>
            </w:r>
          </w:p>
        </w:tc>
        <w:tc>
          <w:tcPr>
            <w:tcW w:w="957" w:type="dxa"/>
            <w:tcBorders>
              <w:top w:val="single" w:sz="6" w:space="0" w:color="auto"/>
              <w:left w:val="single" w:sz="6" w:space="0" w:color="auto"/>
              <w:bottom w:val="single" w:sz="6" w:space="0" w:color="auto"/>
            </w:tcBorders>
          </w:tcPr>
          <w:p w14:paraId="7767BB47"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61889085" w14:textId="77777777" w:rsidR="007E5621" w:rsidRDefault="007E5621" w:rsidP="00195127">
            <w:pPr>
              <w:spacing w:before="40" w:after="40"/>
              <w:jc w:val="both"/>
              <w:rPr>
                <w:sz w:val="19"/>
              </w:rPr>
            </w:pPr>
            <w:r>
              <w:rPr>
                <w:sz w:val="19"/>
              </w:rPr>
              <w:t xml:space="preserve">List of test number, and descript., date of test, approval signatures of CxA </w:t>
            </w:r>
          </w:p>
        </w:tc>
        <w:tc>
          <w:tcPr>
            <w:tcW w:w="1396" w:type="dxa"/>
            <w:tcBorders>
              <w:top w:val="single" w:sz="6" w:space="0" w:color="auto"/>
              <w:left w:val="single" w:sz="6" w:space="0" w:color="auto"/>
              <w:bottom w:val="single" w:sz="6" w:space="0" w:color="auto"/>
            </w:tcBorders>
          </w:tcPr>
          <w:p w14:paraId="4F1D36BA" w14:textId="77777777" w:rsidR="007E5621" w:rsidRDefault="007E5621" w:rsidP="00195127">
            <w:pPr>
              <w:spacing w:before="40" w:after="40"/>
              <w:jc w:val="both"/>
              <w:rPr>
                <w:sz w:val="19"/>
              </w:rPr>
            </w:pPr>
            <w:r>
              <w:rPr>
                <w:sz w:val="19"/>
              </w:rPr>
              <w:t>Within 4 days of successful completion of test</w:t>
            </w:r>
          </w:p>
        </w:tc>
        <w:tc>
          <w:tcPr>
            <w:tcW w:w="1084" w:type="dxa"/>
            <w:tcBorders>
              <w:top w:val="single" w:sz="6" w:space="0" w:color="auto"/>
              <w:left w:val="single" w:sz="6" w:space="0" w:color="auto"/>
              <w:bottom w:val="single" w:sz="6" w:space="0" w:color="auto"/>
              <w:right w:val="single" w:sz="6" w:space="0" w:color="auto"/>
            </w:tcBorders>
          </w:tcPr>
          <w:p w14:paraId="2EC95371" w14:textId="77777777" w:rsidR="007E5621" w:rsidRDefault="007E5621" w:rsidP="00195127">
            <w:pPr>
              <w:spacing w:before="40" w:after="40"/>
              <w:jc w:val="both"/>
              <w:rPr>
                <w:sz w:val="19"/>
              </w:rPr>
            </w:pPr>
            <w:r>
              <w:rPr>
                <w:sz w:val="19"/>
              </w:rPr>
              <w:t>CM</w:t>
            </w:r>
          </w:p>
        </w:tc>
      </w:tr>
    </w:tbl>
    <w:p w14:paraId="2735C71D" w14:textId="77777777" w:rsidR="00540D5E" w:rsidRDefault="00540D5E" w:rsidP="00195127">
      <w:pPr>
        <w:jc w:val="both"/>
      </w:pPr>
      <w:r>
        <w:br w:type="page"/>
      </w:r>
    </w:p>
    <w:tbl>
      <w:tblPr>
        <w:tblW w:w="7500" w:type="dxa"/>
        <w:jc w:val="center"/>
        <w:tblLayout w:type="fixed"/>
        <w:tblLook w:val="0000" w:firstRow="0" w:lastRow="0" w:firstColumn="0" w:lastColumn="0" w:noHBand="0" w:noVBand="0"/>
      </w:tblPr>
      <w:tblGrid>
        <w:gridCol w:w="1475"/>
        <w:gridCol w:w="957"/>
        <w:gridCol w:w="2588"/>
        <w:gridCol w:w="1396"/>
        <w:gridCol w:w="1084"/>
      </w:tblGrid>
      <w:tr w:rsidR="007E5621" w14:paraId="5A6255F3" w14:textId="77777777">
        <w:trPr>
          <w:cantSplit/>
          <w:jc w:val="center"/>
        </w:trPr>
        <w:tc>
          <w:tcPr>
            <w:tcW w:w="1475" w:type="dxa"/>
            <w:tcBorders>
              <w:top w:val="single" w:sz="6" w:space="0" w:color="auto"/>
              <w:left w:val="single" w:sz="6" w:space="0" w:color="auto"/>
            </w:tcBorders>
          </w:tcPr>
          <w:p w14:paraId="55245DE7"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lastRenderedPageBreak/>
              <w:t>O&amp;M manuals</w:t>
            </w:r>
          </w:p>
          <w:p w14:paraId="6F3353DC"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 (normal)</w:t>
            </w:r>
          </w:p>
        </w:tc>
        <w:tc>
          <w:tcPr>
            <w:tcW w:w="957" w:type="dxa"/>
            <w:tcBorders>
              <w:top w:val="single" w:sz="6" w:space="0" w:color="auto"/>
              <w:left w:val="single" w:sz="6" w:space="0" w:color="auto"/>
            </w:tcBorders>
          </w:tcPr>
          <w:p w14:paraId="1F25232C" w14:textId="77777777" w:rsidR="007E5621" w:rsidRDefault="007E5621" w:rsidP="00195127">
            <w:pPr>
              <w:spacing w:before="40" w:after="40"/>
              <w:jc w:val="both"/>
              <w:rPr>
                <w:sz w:val="19"/>
              </w:rPr>
            </w:pPr>
            <w:r>
              <w:rPr>
                <w:sz w:val="19"/>
              </w:rPr>
              <w:t>CM and Subs</w:t>
            </w:r>
          </w:p>
        </w:tc>
        <w:tc>
          <w:tcPr>
            <w:tcW w:w="2588" w:type="dxa"/>
            <w:tcBorders>
              <w:top w:val="single" w:sz="6" w:space="0" w:color="auto"/>
              <w:left w:val="single" w:sz="6" w:space="0" w:color="auto"/>
            </w:tcBorders>
          </w:tcPr>
          <w:p w14:paraId="6EC31963" w14:textId="77777777" w:rsidR="007E5621" w:rsidRDefault="007E5621" w:rsidP="00195127">
            <w:pPr>
              <w:spacing w:before="40" w:after="40"/>
              <w:jc w:val="both"/>
              <w:rPr>
                <w:sz w:val="19"/>
              </w:rPr>
            </w:pPr>
            <w:r>
              <w:rPr>
                <w:sz w:val="19"/>
              </w:rPr>
              <w:t>Documentation of design, equipment, operations and maintenance, as-builts, etc.</w:t>
            </w:r>
          </w:p>
        </w:tc>
        <w:tc>
          <w:tcPr>
            <w:tcW w:w="1396" w:type="dxa"/>
            <w:tcBorders>
              <w:top w:val="single" w:sz="6" w:space="0" w:color="auto"/>
              <w:left w:val="single" w:sz="6" w:space="0" w:color="auto"/>
            </w:tcBorders>
          </w:tcPr>
          <w:p w14:paraId="4DB1D2F7" w14:textId="77777777" w:rsidR="007E5621" w:rsidRDefault="007E5621" w:rsidP="00195127">
            <w:pPr>
              <w:spacing w:before="40" w:after="40"/>
              <w:jc w:val="both"/>
              <w:rPr>
                <w:sz w:val="19"/>
              </w:rPr>
            </w:pPr>
            <w:r>
              <w:rPr>
                <w:sz w:val="19"/>
              </w:rPr>
              <w:t>Before substantial completion</w:t>
            </w:r>
          </w:p>
        </w:tc>
        <w:tc>
          <w:tcPr>
            <w:tcW w:w="1084" w:type="dxa"/>
            <w:tcBorders>
              <w:top w:val="single" w:sz="6" w:space="0" w:color="auto"/>
              <w:left w:val="single" w:sz="6" w:space="0" w:color="auto"/>
              <w:bottom w:val="single" w:sz="6" w:space="0" w:color="auto"/>
              <w:right w:val="single" w:sz="6" w:space="0" w:color="auto"/>
            </w:tcBorders>
          </w:tcPr>
          <w:p w14:paraId="39F72C11" w14:textId="77777777" w:rsidR="007E5621" w:rsidRDefault="007E5621" w:rsidP="00195127">
            <w:pPr>
              <w:spacing w:before="40" w:after="40"/>
              <w:jc w:val="both"/>
              <w:rPr>
                <w:sz w:val="19"/>
              </w:rPr>
            </w:pPr>
            <w:r>
              <w:rPr>
                <w:sz w:val="19"/>
              </w:rPr>
              <w:t>CxA reviews on-site</w:t>
            </w:r>
          </w:p>
        </w:tc>
      </w:tr>
      <w:tr w:rsidR="007E5621" w14:paraId="231901D8" w14:textId="77777777">
        <w:trPr>
          <w:cantSplit/>
          <w:jc w:val="center"/>
        </w:trPr>
        <w:tc>
          <w:tcPr>
            <w:tcW w:w="1475" w:type="dxa"/>
            <w:tcBorders>
              <w:top w:val="single" w:sz="6" w:space="0" w:color="auto"/>
              <w:left w:val="single" w:sz="6" w:space="0" w:color="auto"/>
            </w:tcBorders>
          </w:tcPr>
          <w:p w14:paraId="098839F3"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Training plan</w:t>
            </w:r>
          </w:p>
        </w:tc>
        <w:tc>
          <w:tcPr>
            <w:tcW w:w="957" w:type="dxa"/>
            <w:tcBorders>
              <w:top w:val="single" w:sz="6" w:space="0" w:color="auto"/>
              <w:left w:val="single" w:sz="6" w:space="0" w:color="auto"/>
            </w:tcBorders>
          </w:tcPr>
          <w:p w14:paraId="4A23DD9E" w14:textId="77777777" w:rsidR="007E5621" w:rsidRDefault="007E5621" w:rsidP="00195127">
            <w:pPr>
              <w:spacing w:before="40" w:after="40"/>
              <w:jc w:val="both"/>
              <w:rPr>
                <w:sz w:val="19"/>
              </w:rPr>
            </w:pPr>
            <w:r>
              <w:rPr>
                <w:sz w:val="19"/>
              </w:rPr>
              <w:t>Subs</w:t>
            </w:r>
          </w:p>
        </w:tc>
        <w:tc>
          <w:tcPr>
            <w:tcW w:w="2588" w:type="dxa"/>
            <w:tcBorders>
              <w:top w:val="single" w:sz="6" w:space="0" w:color="auto"/>
              <w:left w:val="single" w:sz="6" w:space="0" w:color="auto"/>
            </w:tcBorders>
          </w:tcPr>
          <w:p w14:paraId="5CF9D508" w14:textId="77777777" w:rsidR="007E5621" w:rsidRDefault="007E5621" w:rsidP="00195127">
            <w:pPr>
              <w:spacing w:before="40" w:after="40"/>
              <w:jc w:val="both"/>
              <w:rPr>
                <w:sz w:val="19"/>
              </w:rPr>
            </w:pPr>
            <w:r>
              <w:rPr>
                <w:sz w:val="19"/>
              </w:rPr>
              <w:t>Topics and methods</w:t>
            </w:r>
            <w:r>
              <w:rPr>
                <w:sz w:val="19"/>
              </w:rPr>
              <w:br/>
            </w:r>
          </w:p>
        </w:tc>
        <w:tc>
          <w:tcPr>
            <w:tcW w:w="1396" w:type="dxa"/>
            <w:tcBorders>
              <w:top w:val="single" w:sz="6" w:space="0" w:color="auto"/>
              <w:left w:val="single" w:sz="6" w:space="0" w:color="auto"/>
            </w:tcBorders>
          </w:tcPr>
          <w:p w14:paraId="776E7D8D" w14:textId="77777777" w:rsidR="007E5621" w:rsidRDefault="007E5621" w:rsidP="00195127">
            <w:pPr>
              <w:spacing w:before="40" w:after="40"/>
              <w:jc w:val="both"/>
              <w:rPr>
                <w:sz w:val="19"/>
              </w:rPr>
            </w:pPr>
            <w:r>
              <w:rPr>
                <w:sz w:val="19"/>
              </w:rPr>
              <w:t>2 weeks before training</w:t>
            </w:r>
          </w:p>
        </w:tc>
        <w:tc>
          <w:tcPr>
            <w:tcW w:w="1084" w:type="dxa"/>
            <w:tcBorders>
              <w:top w:val="single" w:sz="6" w:space="0" w:color="auto"/>
              <w:left w:val="single" w:sz="6" w:space="0" w:color="auto"/>
              <w:bottom w:val="single" w:sz="6" w:space="0" w:color="auto"/>
              <w:right w:val="single" w:sz="6" w:space="0" w:color="auto"/>
            </w:tcBorders>
          </w:tcPr>
          <w:p w14:paraId="64D38EC5" w14:textId="77777777" w:rsidR="007E5621" w:rsidRDefault="007E5621" w:rsidP="00195127">
            <w:pPr>
              <w:spacing w:before="40" w:after="40"/>
              <w:jc w:val="both"/>
              <w:rPr>
                <w:sz w:val="19"/>
              </w:rPr>
            </w:pPr>
            <w:r>
              <w:rPr>
                <w:sz w:val="19"/>
              </w:rPr>
              <w:t>CxA; CM</w:t>
            </w:r>
          </w:p>
        </w:tc>
      </w:tr>
      <w:tr w:rsidR="007E5621" w14:paraId="6BB0ECD2" w14:textId="77777777">
        <w:trPr>
          <w:cantSplit/>
          <w:jc w:val="center"/>
        </w:trPr>
        <w:tc>
          <w:tcPr>
            <w:tcW w:w="1475" w:type="dxa"/>
            <w:tcBorders>
              <w:top w:val="single" w:sz="6" w:space="0" w:color="auto"/>
              <w:left w:val="single" w:sz="6" w:space="0" w:color="auto"/>
              <w:bottom w:val="single" w:sz="6" w:space="0" w:color="auto"/>
            </w:tcBorders>
          </w:tcPr>
          <w:p w14:paraId="116892FD"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Training completion form</w:t>
            </w:r>
          </w:p>
        </w:tc>
        <w:tc>
          <w:tcPr>
            <w:tcW w:w="957" w:type="dxa"/>
            <w:tcBorders>
              <w:top w:val="single" w:sz="6" w:space="0" w:color="auto"/>
              <w:left w:val="single" w:sz="6" w:space="0" w:color="auto"/>
              <w:bottom w:val="single" w:sz="6" w:space="0" w:color="auto"/>
            </w:tcBorders>
          </w:tcPr>
          <w:p w14:paraId="73DBAD61"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4D97484A" w14:textId="024C026B" w:rsidR="007E5621" w:rsidRDefault="007E5621" w:rsidP="00195127">
            <w:pPr>
              <w:spacing w:before="40" w:after="40"/>
              <w:jc w:val="both"/>
              <w:rPr>
                <w:sz w:val="19"/>
              </w:rPr>
            </w:pPr>
            <w:r>
              <w:rPr>
                <w:sz w:val="19"/>
              </w:rPr>
              <w:t xml:space="preserve">List of trainees, completed </w:t>
            </w:r>
            <w:r w:rsidR="00AF49DE">
              <w:rPr>
                <w:sz w:val="19"/>
              </w:rPr>
              <w:t>hrs.</w:t>
            </w:r>
            <w:r>
              <w:rPr>
                <w:sz w:val="19"/>
              </w:rPr>
              <w:t xml:space="preserve"> and topics and </w:t>
            </w:r>
            <w:r w:rsidR="00AF49DE">
              <w:rPr>
                <w:sz w:val="19"/>
              </w:rPr>
              <w:t>approvals (</w:t>
            </w:r>
            <w:r>
              <w:rPr>
                <w:sz w:val="19"/>
              </w:rPr>
              <w:t>Form C-5c)</w:t>
            </w:r>
          </w:p>
        </w:tc>
        <w:tc>
          <w:tcPr>
            <w:tcW w:w="1396" w:type="dxa"/>
            <w:tcBorders>
              <w:top w:val="single" w:sz="6" w:space="0" w:color="auto"/>
              <w:left w:val="single" w:sz="6" w:space="0" w:color="auto"/>
              <w:bottom w:val="single" w:sz="6" w:space="0" w:color="auto"/>
            </w:tcBorders>
          </w:tcPr>
          <w:p w14:paraId="3FBD2802" w14:textId="77777777" w:rsidR="007E5621" w:rsidRDefault="007E5621" w:rsidP="00195127">
            <w:pPr>
              <w:spacing w:before="40" w:after="40"/>
              <w:jc w:val="both"/>
              <w:rPr>
                <w:sz w:val="19"/>
              </w:rPr>
            </w:pPr>
            <w:r>
              <w:rPr>
                <w:sz w:val="19"/>
              </w:rPr>
              <w:t>&lt;2 weeks after training completion</w:t>
            </w:r>
          </w:p>
        </w:tc>
        <w:tc>
          <w:tcPr>
            <w:tcW w:w="1084" w:type="dxa"/>
            <w:tcBorders>
              <w:top w:val="single" w:sz="6" w:space="0" w:color="auto"/>
              <w:left w:val="single" w:sz="6" w:space="0" w:color="auto"/>
              <w:bottom w:val="single" w:sz="6" w:space="0" w:color="auto"/>
              <w:right w:val="single" w:sz="6" w:space="0" w:color="auto"/>
            </w:tcBorders>
          </w:tcPr>
          <w:p w14:paraId="56B4A87F" w14:textId="77777777" w:rsidR="007E5621" w:rsidRDefault="007E5621" w:rsidP="00195127">
            <w:pPr>
              <w:spacing w:before="40" w:after="40"/>
              <w:jc w:val="both"/>
              <w:rPr>
                <w:sz w:val="19"/>
              </w:rPr>
            </w:pPr>
            <w:r>
              <w:rPr>
                <w:sz w:val="19"/>
              </w:rPr>
              <w:t>CxA</w:t>
            </w:r>
          </w:p>
        </w:tc>
      </w:tr>
      <w:tr w:rsidR="007E5621" w14:paraId="799C075B" w14:textId="77777777">
        <w:trPr>
          <w:cantSplit/>
          <w:jc w:val="center"/>
        </w:trPr>
        <w:tc>
          <w:tcPr>
            <w:tcW w:w="1475" w:type="dxa"/>
            <w:tcBorders>
              <w:top w:val="single" w:sz="6" w:space="0" w:color="auto"/>
              <w:left w:val="single" w:sz="6" w:space="0" w:color="auto"/>
              <w:bottom w:val="single" w:sz="6" w:space="0" w:color="auto"/>
            </w:tcBorders>
          </w:tcPr>
          <w:p w14:paraId="7D7A2893" w14:textId="77777777" w:rsidR="007E5621" w:rsidRDefault="007E5621" w:rsidP="00195127">
            <w:pPr>
              <w:tabs>
                <w:tab w:val="left" w:pos="0"/>
              </w:tabs>
              <w:suppressAutoHyphens/>
              <w:spacing w:before="40" w:after="40"/>
              <w:jc w:val="both"/>
              <w:rPr>
                <w:rFonts w:ascii="Arial" w:hAnsi="Arial"/>
                <w:sz w:val="19"/>
              </w:rPr>
            </w:pPr>
          </w:p>
          <w:p w14:paraId="52738C02"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Final Cx report</w:t>
            </w:r>
          </w:p>
        </w:tc>
        <w:tc>
          <w:tcPr>
            <w:tcW w:w="957" w:type="dxa"/>
            <w:tcBorders>
              <w:top w:val="single" w:sz="6" w:space="0" w:color="auto"/>
              <w:left w:val="single" w:sz="6" w:space="0" w:color="auto"/>
              <w:bottom w:val="single" w:sz="6" w:space="0" w:color="auto"/>
            </w:tcBorders>
          </w:tcPr>
          <w:p w14:paraId="35CF0544"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6209C1B1" w14:textId="1EABC7C3" w:rsidR="007E5621" w:rsidRDefault="00AF49DE" w:rsidP="00195127">
            <w:pPr>
              <w:spacing w:before="40" w:after="40"/>
              <w:jc w:val="both"/>
              <w:rPr>
                <w:sz w:val="19"/>
              </w:rPr>
            </w:pPr>
            <w:r>
              <w:rPr>
                <w:sz w:val="19"/>
              </w:rPr>
              <w:t>4-6-page</w:t>
            </w:r>
            <w:r w:rsidR="007E5621">
              <w:rPr>
                <w:sz w:val="19"/>
              </w:rPr>
              <w:t xml:space="preserve"> summary report with important findings, etc.</w:t>
            </w:r>
          </w:p>
        </w:tc>
        <w:tc>
          <w:tcPr>
            <w:tcW w:w="1396" w:type="dxa"/>
            <w:tcBorders>
              <w:top w:val="single" w:sz="6" w:space="0" w:color="auto"/>
              <w:left w:val="single" w:sz="6" w:space="0" w:color="auto"/>
              <w:bottom w:val="single" w:sz="6" w:space="0" w:color="auto"/>
            </w:tcBorders>
          </w:tcPr>
          <w:p w14:paraId="2B5881C9" w14:textId="77777777" w:rsidR="007E5621" w:rsidRDefault="007E5621" w:rsidP="00195127">
            <w:pPr>
              <w:spacing w:before="40" w:after="40"/>
              <w:jc w:val="both"/>
              <w:rPr>
                <w:sz w:val="19"/>
              </w:rPr>
            </w:pPr>
            <w:r>
              <w:rPr>
                <w:sz w:val="19"/>
              </w:rPr>
              <w:t>Draft within 60 days of substantial completion</w:t>
            </w:r>
          </w:p>
        </w:tc>
        <w:tc>
          <w:tcPr>
            <w:tcW w:w="1084" w:type="dxa"/>
            <w:tcBorders>
              <w:top w:val="single" w:sz="6" w:space="0" w:color="auto"/>
              <w:left w:val="single" w:sz="6" w:space="0" w:color="auto"/>
              <w:bottom w:val="single" w:sz="6" w:space="0" w:color="auto"/>
              <w:right w:val="single" w:sz="6" w:space="0" w:color="auto"/>
            </w:tcBorders>
          </w:tcPr>
          <w:p w14:paraId="7D77D7BA" w14:textId="77777777" w:rsidR="007E5621" w:rsidRDefault="007E5621" w:rsidP="00195127">
            <w:pPr>
              <w:spacing w:before="40" w:after="40"/>
              <w:jc w:val="both"/>
              <w:rPr>
                <w:sz w:val="19"/>
              </w:rPr>
            </w:pPr>
            <w:r>
              <w:rPr>
                <w:sz w:val="19"/>
              </w:rPr>
              <w:t>CM + University</w:t>
            </w:r>
          </w:p>
        </w:tc>
      </w:tr>
      <w:tr w:rsidR="007E5621" w14:paraId="709EEA01" w14:textId="77777777">
        <w:trPr>
          <w:cantSplit/>
          <w:jc w:val="center"/>
        </w:trPr>
        <w:tc>
          <w:tcPr>
            <w:tcW w:w="1475" w:type="dxa"/>
            <w:tcBorders>
              <w:top w:val="single" w:sz="6" w:space="0" w:color="auto"/>
              <w:left w:val="single" w:sz="6" w:space="0" w:color="auto"/>
              <w:bottom w:val="single" w:sz="6" w:space="0" w:color="auto"/>
            </w:tcBorders>
          </w:tcPr>
          <w:p w14:paraId="71D339F2"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Deferred testing reports</w:t>
            </w:r>
          </w:p>
        </w:tc>
        <w:tc>
          <w:tcPr>
            <w:tcW w:w="957" w:type="dxa"/>
            <w:tcBorders>
              <w:top w:val="single" w:sz="6" w:space="0" w:color="auto"/>
              <w:left w:val="single" w:sz="6" w:space="0" w:color="auto"/>
              <w:bottom w:val="single" w:sz="6" w:space="0" w:color="auto"/>
            </w:tcBorders>
          </w:tcPr>
          <w:p w14:paraId="4F62FDE9"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23B3BD5F" w14:textId="77777777" w:rsidR="007E5621" w:rsidRDefault="007E5621" w:rsidP="00195127">
            <w:pPr>
              <w:spacing w:before="40" w:after="40"/>
              <w:jc w:val="both"/>
              <w:rPr>
                <w:sz w:val="19"/>
              </w:rPr>
            </w:pPr>
            <w:r>
              <w:rPr>
                <w:sz w:val="19"/>
              </w:rPr>
              <w:t>Documentation of seasonal and deferred tests</w:t>
            </w:r>
          </w:p>
        </w:tc>
        <w:tc>
          <w:tcPr>
            <w:tcW w:w="1396" w:type="dxa"/>
            <w:tcBorders>
              <w:top w:val="single" w:sz="6" w:space="0" w:color="auto"/>
              <w:left w:val="single" w:sz="6" w:space="0" w:color="auto"/>
              <w:bottom w:val="single" w:sz="6" w:space="0" w:color="auto"/>
            </w:tcBorders>
          </w:tcPr>
          <w:p w14:paraId="4174A44D" w14:textId="77777777" w:rsidR="007E5621" w:rsidRDefault="007E5621" w:rsidP="00195127">
            <w:pPr>
              <w:spacing w:before="40" w:after="40"/>
              <w:jc w:val="both"/>
              <w:rPr>
                <w:sz w:val="19"/>
              </w:rPr>
            </w:pPr>
            <w:r>
              <w:rPr>
                <w:sz w:val="19"/>
              </w:rPr>
              <w:t>Within 2 weeks of test</w:t>
            </w:r>
          </w:p>
        </w:tc>
        <w:tc>
          <w:tcPr>
            <w:tcW w:w="1084" w:type="dxa"/>
            <w:tcBorders>
              <w:top w:val="single" w:sz="6" w:space="0" w:color="auto"/>
              <w:left w:val="single" w:sz="6" w:space="0" w:color="auto"/>
              <w:bottom w:val="single" w:sz="6" w:space="0" w:color="auto"/>
              <w:right w:val="single" w:sz="6" w:space="0" w:color="auto"/>
            </w:tcBorders>
          </w:tcPr>
          <w:p w14:paraId="32D0000E" w14:textId="77777777" w:rsidR="007E5621" w:rsidRDefault="007E5621" w:rsidP="00195127">
            <w:pPr>
              <w:spacing w:before="40" w:after="40"/>
              <w:jc w:val="both"/>
              <w:rPr>
                <w:sz w:val="19"/>
              </w:rPr>
            </w:pPr>
            <w:r>
              <w:rPr>
                <w:sz w:val="19"/>
              </w:rPr>
              <w:t>CM + University</w:t>
            </w:r>
          </w:p>
        </w:tc>
      </w:tr>
      <w:tr w:rsidR="007E5621" w14:paraId="31D5D661" w14:textId="77777777">
        <w:trPr>
          <w:cantSplit/>
          <w:jc w:val="center"/>
        </w:trPr>
        <w:tc>
          <w:tcPr>
            <w:tcW w:w="1475" w:type="dxa"/>
            <w:tcBorders>
              <w:top w:val="single" w:sz="6" w:space="0" w:color="auto"/>
              <w:left w:val="single" w:sz="6" w:space="0" w:color="auto"/>
              <w:bottom w:val="single" w:sz="6" w:space="0" w:color="auto"/>
            </w:tcBorders>
          </w:tcPr>
          <w:p w14:paraId="1B842F29" w14:textId="77777777" w:rsidR="007E5621" w:rsidRDefault="007E5621" w:rsidP="00195127">
            <w:pPr>
              <w:tabs>
                <w:tab w:val="left" w:pos="0"/>
              </w:tabs>
              <w:suppressAutoHyphens/>
              <w:spacing w:before="40" w:after="40"/>
              <w:jc w:val="both"/>
              <w:rPr>
                <w:rFonts w:ascii="Arial" w:hAnsi="Arial"/>
                <w:sz w:val="19"/>
              </w:rPr>
            </w:pPr>
            <w:r>
              <w:rPr>
                <w:rFonts w:ascii="Arial" w:hAnsi="Arial"/>
                <w:sz w:val="19"/>
              </w:rPr>
              <w:t xml:space="preserve">Re-commissioning Manual </w:t>
            </w:r>
          </w:p>
        </w:tc>
        <w:tc>
          <w:tcPr>
            <w:tcW w:w="957" w:type="dxa"/>
            <w:tcBorders>
              <w:top w:val="single" w:sz="6" w:space="0" w:color="auto"/>
              <w:left w:val="single" w:sz="6" w:space="0" w:color="auto"/>
              <w:bottom w:val="single" w:sz="6" w:space="0" w:color="auto"/>
            </w:tcBorders>
          </w:tcPr>
          <w:p w14:paraId="3912090B" w14:textId="77777777" w:rsidR="007E5621" w:rsidRDefault="007E5621"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03F1B9F9" w14:textId="77777777" w:rsidR="007E5621" w:rsidRDefault="007E5621" w:rsidP="00195127">
            <w:pPr>
              <w:spacing w:before="40" w:after="40"/>
              <w:jc w:val="both"/>
              <w:rPr>
                <w:sz w:val="19"/>
              </w:rPr>
            </w:pPr>
            <w:r>
              <w:rPr>
                <w:sz w:val="19"/>
              </w:rPr>
              <w:t>Information required for re-commissioning building systems</w:t>
            </w:r>
          </w:p>
        </w:tc>
        <w:tc>
          <w:tcPr>
            <w:tcW w:w="1396" w:type="dxa"/>
            <w:tcBorders>
              <w:top w:val="single" w:sz="6" w:space="0" w:color="auto"/>
              <w:left w:val="single" w:sz="6" w:space="0" w:color="auto"/>
              <w:bottom w:val="single" w:sz="6" w:space="0" w:color="auto"/>
            </w:tcBorders>
          </w:tcPr>
          <w:p w14:paraId="6B784A2A" w14:textId="77777777" w:rsidR="007E5621" w:rsidRDefault="007E5621" w:rsidP="00195127">
            <w:pPr>
              <w:spacing w:before="40" w:after="40"/>
              <w:jc w:val="both"/>
              <w:rPr>
                <w:sz w:val="19"/>
              </w:rPr>
            </w:pPr>
            <w:r>
              <w:rPr>
                <w:sz w:val="19"/>
              </w:rPr>
              <w:t>Draft within 30 days of State Final Inspection</w:t>
            </w:r>
          </w:p>
        </w:tc>
        <w:tc>
          <w:tcPr>
            <w:tcW w:w="1084" w:type="dxa"/>
            <w:tcBorders>
              <w:top w:val="single" w:sz="6" w:space="0" w:color="auto"/>
              <w:left w:val="single" w:sz="6" w:space="0" w:color="auto"/>
              <w:bottom w:val="single" w:sz="6" w:space="0" w:color="auto"/>
              <w:right w:val="single" w:sz="6" w:space="0" w:color="auto"/>
            </w:tcBorders>
          </w:tcPr>
          <w:p w14:paraId="00C21CC1" w14:textId="77777777" w:rsidR="007E5621" w:rsidRDefault="007E5621" w:rsidP="00195127">
            <w:pPr>
              <w:spacing w:before="40" w:after="40"/>
              <w:jc w:val="both"/>
              <w:rPr>
                <w:sz w:val="19"/>
              </w:rPr>
            </w:pPr>
            <w:r>
              <w:rPr>
                <w:sz w:val="19"/>
              </w:rPr>
              <w:t>University</w:t>
            </w:r>
          </w:p>
        </w:tc>
      </w:tr>
      <w:tr w:rsidR="007E5621" w14:paraId="52A14BAD" w14:textId="77777777">
        <w:trPr>
          <w:cantSplit/>
          <w:jc w:val="center"/>
        </w:trPr>
        <w:tc>
          <w:tcPr>
            <w:tcW w:w="1475" w:type="dxa"/>
            <w:tcBorders>
              <w:top w:val="single" w:sz="6" w:space="0" w:color="auto"/>
              <w:left w:val="single" w:sz="6" w:space="0" w:color="auto"/>
              <w:bottom w:val="single" w:sz="6" w:space="0" w:color="auto"/>
            </w:tcBorders>
          </w:tcPr>
          <w:p w14:paraId="738E1EE7" w14:textId="77777777" w:rsidR="007E5621" w:rsidRDefault="00AD6303" w:rsidP="00195127">
            <w:pPr>
              <w:tabs>
                <w:tab w:val="left" w:pos="0"/>
              </w:tabs>
              <w:suppressAutoHyphens/>
              <w:spacing w:before="40" w:after="40"/>
              <w:jc w:val="both"/>
              <w:rPr>
                <w:rFonts w:ascii="Arial" w:hAnsi="Arial"/>
                <w:sz w:val="19"/>
              </w:rPr>
            </w:pPr>
            <w:r>
              <w:rPr>
                <w:rFonts w:ascii="Arial" w:hAnsi="Arial"/>
                <w:sz w:val="19"/>
              </w:rPr>
              <w:t>M &amp; V</w:t>
            </w:r>
          </w:p>
        </w:tc>
        <w:tc>
          <w:tcPr>
            <w:tcW w:w="957" w:type="dxa"/>
            <w:tcBorders>
              <w:top w:val="single" w:sz="6" w:space="0" w:color="auto"/>
              <w:left w:val="single" w:sz="6" w:space="0" w:color="auto"/>
              <w:bottom w:val="single" w:sz="6" w:space="0" w:color="auto"/>
            </w:tcBorders>
          </w:tcPr>
          <w:p w14:paraId="2E447D31" w14:textId="77777777" w:rsidR="007E5621" w:rsidRDefault="00AD6303" w:rsidP="00195127">
            <w:pPr>
              <w:spacing w:before="40" w:after="40"/>
              <w:jc w:val="both"/>
              <w:rPr>
                <w:sz w:val="19"/>
              </w:rPr>
            </w:pPr>
            <w:r>
              <w:rPr>
                <w:sz w:val="19"/>
              </w:rPr>
              <w:t>CxA</w:t>
            </w:r>
          </w:p>
        </w:tc>
        <w:tc>
          <w:tcPr>
            <w:tcW w:w="2588" w:type="dxa"/>
            <w:tcBorders>
              <w:top w:val="single" w:sz="6" w:space="0" w:color="auto"/>
              <w:left w:val="single" w:sz="6" w:space="0" w:color="auto"/>
              <w:bottom w:val="single" w:sz="6" w:space="0" w:color="auto"/>
            </w:tcBorders>
          </w:tcPr>
          <w:p w14:paraId="14838703" w14:textId="77777777" w:rsidR="007E5621" w:rsidRDefault="00AD6303" w:rsidP="00195127">
            <w:pPr>
              <w:spacing w:before="40" w:after="40"/>
              <w:jc w:val="both"/>
              <w:rPr>
                <w:sz w:val="19"/>
              </w:rPr>
            </w:pPr>
            <w:r>
              <w:rPr>
                <w:sz w:val="19"/>
              </w:rPr>
              <w:t>Quarterly and Annual Final Report</w:t>
            </w:r>
          </w:p>
        </w:tc>
        <w:tc>
          <w:tcPr>
            <w:tcW w:w="1396" w:type="dxa"/>
            <w:tcBorders>
              <w:top w:val="single" w:sz="6" w:space="0" w:color="auto"/>
              <w:left w:val="single" w:sz="6" w:space="0" w:color="auto"/>
              <w:bottom w:val="single" w:sz="6" w:space="0" w:color="auto"/>
            </w:tcBorders>
          </w:tcPr>
          <w:p w14:paraId="14DF3923" w14:textId="77777777" w:rsidR="007E5621" w:rsidRDefault="007E5621" w:rsidP="00AD6303">
            <w:pPr>
              <w:spacing w:before="40" w:after="40"/>
              <w:jc w:val="both"/>
              <w:rPr>
                <w:sz w:val="19"/>
              </w:rPr>
            </w:pPr>
            <w:r>
              <w:rPr>
                <w:sz w:val="19"/>
              </w:rPr>
              <w:t xml:space="preserve">Within 30 days of </w:t>
            </w:r>
            <w:r w:rsidR="00AD6303">
              <w:rPr>
                <w:sz w:val="19"/>
              </w:rPr>
              <w:t>each quarter and 1</w:t>
            </w:r>
            <w:r w:rsidR="00AD6303" w:rsidRPr="002B3037">
              <w:rPr>
                <w:sz w:val="19"/>
                <w:vertAlign w:val="superscript"/>
              </w:rPr>
              <w:t>st</w:t>
            </w:r>
            <w:r w:rsidR="00AD6303">
              <w:rPr>
                <w:sz w:val="19"/>
              </w:rPr>
              <w:t xml:space="preserve"> yr of operation</w:t>
            </w:r>
          </w:p>
        </w:tc>
        <w:tc>
          <w:tcPr>
            <w:tcW w:w="1084" w:type="dxa"/>
            <w:tcBorders>
              <w:top w:val="single" w:sz="6" w:space="0" w:color="auto"/>
              <w:left w:val="single" w:sz="6" w:space="0" w:color="auto"/>
              <w:bottom w:val="single" w:sz="6" w:space="0" w:color="auto"/>
              <w:right w:val="single" w:sz="6" w:space="0" w:color="auto"/>
            </w:tcBorders>
          </w:tcPr>
          <w:p w14:paraId="529FAC49" w14:textId="77777777" w:rsidR="007E5621" w:rsidRDefault="00AD6303" w:rsidP="00195127">
            <w:pPr>
              <w:spacing w:before="40" w:after="40"/>
              <w:jc w:val="both"/>
              <w:rPr>
                <w:sz w:val="19"/>
              </w:rPr>
            </w:pPr>
            <w:r>
              <w:rPr>
                <w:sz w:val="19"/>
              </w:rPr>
              <w:t>Owner, Designer and SCO (final report only)</w:t>
            </w:r>
          </w:p>
        </w:tc>
      </w:tr>
    </w:tbl>
    <w:p w14:paraId="10E11FEA" w14:textId="77777777" w:rsidR="002A3B29" w:rsidRDefault="002A3B29" w:rsidP="00195127">
      <w:pPr>
        <w:jc w:val="both"/>
      </w:pPr>
    </w:p>
    <w:p w14:paraId="27921559" w14:textId="77777777" w:rsidR="00FF6CDB" w:rsidRDefault="00FF6CDB" w:rsidP="00195127">
      <w:pPr>
        <w:jc w:val="both"/>
      </w:pPr>
    </w:p>
    <w:p w14:paraId="2A49B9CC" w14:textId="77777777" w:rsidR="00FF6CDB" w:rsidRDefault="00FF6CDB" w:rsidP="00195127">
      <w:pPr>
        <w:jc w:val="both"/>
      </w:pPr>
    </w:p>
    <w:p w14:paraId="69697F01" w14:textId="77777777" w:rsidR="00FF6CDB" w:rsidRDefault="00FF6CDB" w:rsidP="00195127">
      <w:pPr>
        <w:jc w:val="both"/>
      </w:pPr>
    </w:p>
    <w:p w14:paraId="0F3A3689" w14:textId="77777777" w:rsidR="00FF6CDB" w:rsidRDefault="00FF6CDB" w:rsidP="00195127">
      <w:pPr>
        <w:jc w:val="both"/>
      </w:pPr>
    </w:p>
    <w:p w14:paraId="474AF232" w14:textId="77777777" w:rsidR="00FF6CDB" w:rsidRDefault="00FF6CDB" w:rsidP="00195127">
      <w:pPr>
        <w:jc w:val="both"/>
      </w:pPr>
    </w:p>
    <w:p w14:paraId="213A4C7F" w14:textId="77777777" w:rsidR="00FF6CDB" w:rsidRDefault="00FF6CDB" w:rsidP="00195127">
      <w:pPr>
        <w:jc w:val="both"/>
      </w:pPr>
    </w:p>
    <w:p w14:paraId="54955FEE" w14:textId="77777777" w:rsidR="00FF6CDB" w:rsidRDefault="00FF6CDB" w:rsidP="002B3037">
      <w:pPr>
        <w:keepNext/>
        <w:keepLines/>
        <w:suppressAutoHyphens/>
        <w:spacing w:after="360"/>
        <w:jc w:val="both"/>
      </w:pPr>
    </w:p>
    <w:sectPr w:rsidR="00FF6CDB" w:rsidSect="003849AD">
      <w:headerReference w:type="even" r:id="rId12"/>
      <w:headerReference w:type="default" r:id="rId13"/>
      <w:headerReference w:type="first" r:id="rId14"/>
      <w:endnotePr>
        <w:numFmt w:val="decimal"/>
      </w:endnotePr>
      <w:pgSz w:w="12240" w:h="15840"/>
      <w:pgMar w:top="1802" w:right="720" w:bottom="1080" w:left="720" w:header="1080" w:footer="144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ashir Yusuf" w:date="2023-12-04T09:27:00Z" w:initials="BY">
    <w:p w14:paraId="27BA2C2F" w14:textId="2B8F9C97" w:rsidR="001714EF" w:rsidRDefault="001714EF">
      <w:pPr>
        <w:pStyle w:val="CommentText"/>
      </w:pPr>
      <w:r>
        <w:rPr>
          <w:rStyle w:val="CommentReference"/>
        </w:rPr>
        <w:annotationRef/>
      </w:r>
      <w:r w:rsidR="006A48B3">
        <w:t>Incorporated your change.</w:t>
      </w:r>
    </w:p>
  </w:comment>
  <w:comment w:id="1" w:author="Cheryl Walker" w:date="2023-12-06T09:00:00Z" w:initials="CW">
    <w:p w14:paraId="5423853D" w14:textId="71BB58BD" w:rsidR="006A48B3" w:rsidRDefault="006A48B3">
      <w:pPr>
        <w:pStyle w:val="CommentText"/>
      </w:pPr>
      <w:r>
        <w:rPr>
          <w:rStyle w:val="CommentReference"/>
        </w:rPr>
        <w:annotationRef/>
      </w:r>
    </w:p>
  </w:comment>
  <w:comment w:id="2" w:author="Bashir Yusuf" w:date="2023-12-04T09:10:00Z" w:initials="BY">
    <w:p w14:paraId="2C3DC0FF" w14:textId="77777777" w:rsidR="007D0DEA" w:rsidRDefault="007D0DEA">
      <w:pPr>
        <w:pStyle w:val="CommentText"/>
      </w:pPr>
      <w:r>
        <w:rPr>
          <w:rStyle w:val="CommentReference"/>
        </w:rPr>
        <w:annotationRef/>
      </w:r>
      <w:r w:rsidR="00513C75">
        <w:t>CxA shall review design energy and economics model from design tools like (Trace 3D, Carrier HAP and IESVE) and benchmark with industry standard key performance indicators. Before acceptance phase, Model energy use intensity shall be compared with the actual values measured to ensure conformance with the design intent. The energy model various design alternates shall be reviewed and one of the alternates shall be recommended to the owner with reasons.</w:t>
      </w:r>
    </w:p>
  </w:comment>
  <w:comment w:id="3" w:author="Cheryl Walker" w:date="2023-12-06T09:00:00Z" w:initials="CW">
    <w:p w14:paraId="3B4833DC" w14:textId="413BE250" w:rsidR="006A48B3" w:rsidRDefault="006A48B3">
      <w:pPr>
        <w:pStyle w:val="CommentText"/>
      </w:pPr>
      <w:r>
        <w:rPr>
          <w:rStyle w:val="CommentReference"/>
        </w:rPr>
        <w:annotationRef/>
      </w:r>
      <w:r>
        <w:t>Incorporated suggested change</w:t>
      </w:r>
    </w:p>
  </w:comment>
  <w:comment w:id="4" w:author="Cheryl Walker" w:date="2023-12-06T09:00:00Z" w:initials="CW">
    <w:p w14:paraId="3165E6B6" w14:textId="2D50B12E" w:rsidR="006A48B3" w:rsidRDefault="006A48B3">
      <w:pPr>
        <w:pStyle w:val="CommentText"/>
      </w:pPr>
      <w:r>
        <w:rPr>
          <w:rStyle w:val="CommentReference"/>
        </w:rPr>
        <w:annotationRef/>
      </w:r>
    </w:p>
  </w:comment>
  <w:comment w:id="5" w:author="Bashir Yusuf" w:date="2023-12-04T09:34:00Z" w:initials="BY">
    <w:p w14:paraId="5821B9C5" w14:textId="1AB6842C" w:rsidR="00937127" w:rsidRDefault="00937127">
      <w:pPr>
        <w:pStyle w:val="CommentText"/>
      </w:pPr>
      <w:r>
        <w:rPr>
          <w:rStyle w:val="CommentReference"/>
        </w:rPr>
        <w:annotationRef/>
      </w:r>
      <w:r w:rsidR="006A48B3">
        <w:t>Incorporated  suggested change</w:t>
      </w:r>
    </w:p>
  </w:comment>
  <w:comment w:id="6" w:author="Cheryl Walker" w:date="2023-12-06T09:01:00Z" w:initials="CW">
    <w:p w14:paraId="66F93EDC" w14:textId="02ED6494" w:rsidR="006A48B3" w:rsidRDefault="006A48B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BA2C2F" w15:done="1"/>
  <w15:commentEx w15:paraId="5423853D" w15:paraIdParent="27BA2C2F" w15:done="0"/>
  <w15:commentEx w15:paraId="2C3DC0FF" w15:done="1"/>
  <w15:commentEx w15:paraId="3B4833DC" w15:paraIdParent="2C3DC0FF" w15:done="0"/>
  <w15:commentEx w15:paraId="3165E6B6" w15:paraIdParent="2C3DC0FF" w15:done="0"/>
  <w15:commentEx w15:paraId="5821B9C5" w15:done="1"/>
  <w15:commentEx w15:paraId="66F93EDC" w15:paraIdParent="5821B9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BA2C2F" w16cid:durableId="291819F4"/>
  <w16cid:commentId w16cid:paraId="5423853D" w16cid:durableId="291AB6A1"/>
  <w16cid:commentId w16cid:paraId="2C3DC0FF" w16cid:durableId="2918160E"/>
  <w16cid:commentId w16cid:paraId="3B4833DC" w16cid:durableId="291AB6A7"/>
  <w16cid:commentId w16cid:paraId="3165E6B6" w16cid:durableId="291AB6B1"/>
  <w16cid:commentId w16cid:paraId="5821B9C5" w16cid:durableId="29181B8B"/>
  <w16cid:commentId w16cid:paraId="66F93EDC" w16cid:durableId="291AB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2C0A2" w14:textId="77777777" w:rsidR="00E721C4" w:rsidRDefault="00E721C4">
      <w:r>
        <w:separator/>
      </w:r>
    </w:p>
  </w:endnote>
  <w:endnote w:type="continuationSeparator" w:id="0">
    <w:p w14:paraId="30DE184E" w14:textId="77777777" w:rsidR="00E721C4" w:rsidRDefault="00E7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tima-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B1270" w14:textId="77777777" w:rsidR="00E721C4" w:rsidRDefault="00E721C4">
      <w:r>
        <w:separator/>
      </w:r>
    </w:p>
  </w:footnote>
  <w:footnote w:type="continuationSeparator" w:id="0">
    <w:p w14:paraId="1063E13C" w14:textId="77777777" w:rsidR="00E721C4" w:rsidRDefault="00E7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38AD" w14:textId="77777777" w:rsidR="00CE0819" w:rsidRDefault="00CE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FDA1" w14:textId="77777777" w:rsidR="00CE0819" w:rsidRPr="00545704" w:rsidRDefault="00CE0819" w:rsidP="003962F1">
    <w:pPr>
      <w:pStyle w:val="Header"/>
      <w:tabs>
        <w:tab w:val="clear" w:pos="8640"/>
        <w:tab w:val="right" w:pos="9360"/>
      </w:tabs>
      <w:jc w:val="center"/>
      <w:rPr>
        <w:rFonts w:ascii="Arial" w:hAnsi="Arial"/>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396C" w14:textId="77777777" w:rsidR="00CE0819" w:rsidRDefault="00CE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C0E15D7"/>
    <w:multiLevelType w:val="hybridMultilevel"/>
    <w:tmpl w:val="2CD658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A36A4"/>
    <w:multiLevelType w:val="hybridMultilevel"/>
    <w:tmpl w:val="D8806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F21367"/>
    <w:multiLevelType w:val="multilevel"/>
    <w:tmpl w:val="6308C286"/>
    <w:lvl w:ilvl="0">
      <w:start w:val="3"/>
      <w:numFmt w:val="decimal"/>
      <w:lvlText w:val="%1.0"/>
      <w:lvlJc w:val="left"/>
      <w:pPr>
        <w:tabs>
          <w:tab w:val="num" w:pos="450"/>
        </w:tabs>
        <w:ind w:left="450" w:hanging="450"/>
      </w:pPr>
      <w:rPr>
        <w:rFonts w:hint="default"/>
      </w:rPr>
    </w:lvl>
    <w:lvl w:ilvl="1">
      <w:start w:val="1"/>
      <w:numFmt w:val="decimal"/>
      <w:lvlText w:val="8.%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FD26A5"/>
    <w:multiLevelType w:val="hybridMultilevel"/>
    <w:tmpl w:val="A906E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242400"/>
    <w:multiLevelType w:val="hybridMultilevel"/>
    <w:tmpl w:val="CB2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D4347"/>
    <w:multiLevelType w:val="hybridMultilevel"/>
    <w:tmpl w:val="86ACD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F00ED"/>
    <w:multiLevelType w:val="hybridMultilevel"/>
    <w:tmpl w:val="81D40126"/>
    <w:lvl w:ilvl="0" w:tplc="04090001">
      <w:start w:val="1"/>
      <w:numFmt w:val="bullet"/>
      <w:lvlText w:val=""/>
      <w:lvlJc w:val="left"/>
      <w:pPr>
        <w:tabs>
          <w:tab w:val="num" w:pos="1080"/>
        </w:tabs>
        <w:ind w:left="1080" w:hanging="360"/>
      </w:pPr>
      <w:rPr>
        <w:rFonts w:ascii="Symbol" w:hAnsi="Symbol"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5F0F75"/>
    <w:multiLevelType w:val="multilevel"/>
    <w:tmpl w:val="3190C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43F10C9"/>
    <w:multiLevelType w:val="hybridMultilevel"/>
    <w:tmpl w:val="AEA454DC"/>
    <w:lvl w:ilvl="0" w:tplc="E9865B94">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F586734"/>
    <w:multiLevelType w:val="hybridMultilevel"/>
    <w:tmpl w:val="1B760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B70C8"/>
    <w:multiLevelType w:val="multilevel"/>
    <w:tmpl w:val="81D4012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4ECF25DE"/>
    <w:multiLevelType w:val="hybridMultilevel"/>
    <w:tmpl w:val="FCC6E4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D2995"/>
    <w:multiLevelType w:val="multilevel"/>
    <w:tmpl w:val="FCC6E4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54C67CE"/>
    <w:multiLevelType w:val="hybridMultilevel"/>
    <w:tmpl w:val="6E0AD49E"/>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6E1744CE"/>
    <w:multiLevelType w:val="hybridMultilevel"/>
    <w:tmpl w:val="96D85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934FB"/>
    <w:multiLevelType w:val="hybridMultilevel"/>
    <w:tmpl w:val="6E4E3384"/>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B862333"/>
    <w:multiLevelType w:val="hybridMultilevel"/>
    <w:tmpl w:val="40D0C386"/>
    <w:lvl w:ilvl="0" w:tplc="DEB68EEC">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224216000">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16cid:durableId="304626946">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16cid:durableId="1828785588">
    <w:abstractNumId w:val="0"/>
    <w:lvlOverride w:ilvl="0">
      <w:lvl w:ilvl="0">
        <w:numFmt w:val="bullet"/>
        <w:lvlText w:val=""/>
        <w:legacy w:legacy="1" w:legacySpace="0" w:legacyIndent="0"/>
        <w:lvlJc w:val="left"/>
        <w:rPr>
          <w:rFonts w:ascii="Symbol" w:hAnsi="Symbol" w:hint="default"/>
        </w:rPr>
      </w:lvl>
    </w:lvlOverride>
  </w:num>
  <w:num w:numId="4" w16cid:durableId="200515806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16cid:durableId="87681784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16cid:durableId="1086541154">
    <w:abstractNumId w:val="13"/>
  </w:num>
  <w:num w:numId="7" w16cid:durableId="2101754729">
    <w:abstractNumId w:val="15"/>
  </w:num>
  <w:num w:numId="8" w16cid:durableId="1374307990">
    <w:abstractNumId w:val="10"/>
  </w:num>
  <w:num w:numId="9" w16cid:durableId="65692407">
    <w:abstractNumId w:val="4"/>
  </w:num>
  <w:num w:numId="10" w16cid:durableId="517625816">
    <w:abstractNumId w:val="1"/>
  </w:num>
  <w:num w:numId="11" w16cid:durableId="350954144">
    <w:abstractNumId w:val="16"/>
  </w:num>
  <w:num w:numId="12" w16cid:durableId="1124929350">
    <w:abstractNumId w:val="2"/>
  </w:num>
  <w:num w:numId="13" w16cid:durableId="1816796982">
    <w:abstractNumId w:val="18"/>
  </w:num>
  <w:num w:numId="14" w16cid:durableId="481584649">
    <w:abstractNumId w:val="3"/>
  </w:num>
  <w:num w:numId="15" w16cid:durableId="1868252858">
    <w:abstractNumId w:val="9"/>
  </w:num>
  <w:num w:numId="16" w16cid:durableId="646669117">
    <w:abstractNumId w:val="8"/>
  </w:num>
  <w:num w:numId="17" w16cid:durableId="2096433091">
    <w:abstractNumId w:val="7"/>
  </w:num>
  <w:num w:numId="18" w16cid:durableId="1840657418">
    <w:abstractNumId w:val="11"/>
  </w:num>
  <w:num w:numId="19" w16cid:durableId="1749376919">
    <w:abstractNumId w:val="17"/>
  </w:num>
  <w:num w:numId="20" w16cid:durableId="1527063804">
    <w:abstractNumId w:val="12"/>
  </w:num>
  <w:num w:numId="21" w16cid:durableId="1082145150">
    <w:abstractNumId w:val="14"/>
  </w:num>
  <w:num w:numId="22" w16cid:durableId="1192306293">
    <w:abstractNumId w:val="6"/>
  </w:num>
  <w:num w:numId="23" w16cid:durableId="15374988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shir Yusuf">
    <w15:presenceInfo w15:providerId="AD" w15:userId="S-1-5-21-623776247-1004891664-1543857936-662560"/>
  </w15:person>
  <w15:person w15:author="Cheryl Walker">
    <w15:presenceInfo w15:providerId="AD" w15:userId="S-1-5-21-623776247-1004891664-1543857936-695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64E"/>
    <w:rsid w:val="00025BAD"/>
    <w:rsid w:val="0002742B"/>
    <w:rsid w:val="00036C26"/>
    <w:rsid w:val="00036D95"/>
    <w:rsid w:val="00050FE0"/>
    <w:rsid w:val="0005132E"/>
    <w:rsid w:val="00056C4F"/>
    <w:rsid w:val="00062AEC"/>
    <w:rsid w:val="00072BFC"/>
    <w:rsid w:val="00074644"/>
    <w:rsid w:val="00082767"/>
    <w:rsid w:val="000A6068"/>
    <w:rsid w:val="000B4C8D"/>
    <w:rsid w:val="000B5150"/>
    <w:rsid w:val="000B56C7"/>
    <w:rsid w:val="000C0A00"/>
    <w:rsid w:val="000D7432"/>
    <w:rsid w:val="000E0C26"/>
    <w:rsid w:val="000E5108"/>
    <w:rsid w:val="000F047D"/>
    <w:rsid w:val="000F4033"/>
    <w:rsid w:val="000F5D63"/>
    <w:rsid w:val="00107066"/>
    <w:rsid w:val="001104D0"/>
    <w:rsid w:val="0011152A"/>
    <w:rsid w:val="0011634E"/>
    <w:rsid w:val="0012458D"/>
    <w:rsid w:val="00135241"/>
    <w:rsid w:val="001425F3"/>
    <w:rsid w:val="00150191"/>
    <w:rsid w:val="001714EF"/>
    <w:rsid w:val="00174FB9"/>
    <w:rsid w:val="00177367"/>
    <w:rsid w:val="00195127"/>
    <w:rsid w:val="001A18DB"/>
    <w:rsid w:val="001A4227"/>
    <w:rsid w:val="001A6BD7"/>
    <w:rsid w:val="001B2B67"/>
    <w:rsid w:val="001C5050"/>
    <w:rsid w:val="001F2003"/>
    <w:rsid w:val="001F44BC"/>
    <w:rsid w:val="001F53FF"/>
    <w:rsid w:val="001F5C7D"/>
    <w:rsid w:val="002038B3"/>
    <w:rsid w:val="00210783"/>
    <w:rsid w:val="0021116B"/>
    <w:rsid w:val="00213E8E"/>
    <w:rsid w:val="00221B9D"/>
    <w:rsid w:val="00221FDD"/>
    <w:rsid w:val="0022240E"/>
    <w:rsid w:val="00225BAB"/>
    <w:rsid w:val="002311B1"/>
    <w:rsid w:val="0023598F"/>
    <w:rsid w:val="0023611F"/>
    <w:rsid w:val="0025585C"/>
    <w:rsid w:val="00281115"/>
    <w:rsid w:val="00281430"/>
    <w:rsid w:val="00283439"/>
    <w:rsid w:val="002948B9"/>
    <w:rsid w:val="00294DED"/>
    <w:rsid w:val="002A3B29"/>
    <w:rsid w:val="002A4261"/>
    <w:rsid w:val="002A7B8A"/>
    <w:rsid w:val="002B3037"/>
    <w:rsid w:val="002C1B9C"/>
    <w:rsid w:val="002D7706"/>
    <w:rsid w:val="002F0946"/>
    <w:rsid w:val="00305D41"/>
    <w:rsid w:val="0031464C"/>
    <w:rsid w:val="00315C71"/>
    <w:rsid w:val="00321A2F"/>
    <w:rsid w:val="00327E6E"/>
    <w:rsid w:val="0033097C"/>
    <w:rsid w:val="0034233E"/>
    <w:rsid w:val="003449BA"/>
    <w:rsid w:val="003503EC"/>
    <w:rsid w:val="00356C4E"/>
    <w:rsid w:val="00364383"/>
    <w:rsid w:val="003667D3"/>
    <w:rsid w:val="0037322F"/>
    <w:rsid w:val="0038492A"/>
    <w:rsid w:val="003849AD"/>
    <w:rsid w:val="0038690B"/>
    <w:rsid w:val="003900D5"/>
    <w:rsid w:val="003962F1"/>
    <w:rsid w:val="003A07DD"/>
    <w:rsid w:val="003A28A5"/>
    <w:rsid w:val="003A5EBB"/>
    <w:rsid w:val="003D5E12"/>
    <w:rsid w:val="003E38E9"/>
    <w:rsid w:val="003F1C7D"/>
    <w:rsid w:val="00412F89"/>
    <w:rsid w:val="004451C9"/>
    <w:rsid w:val="004617EE"/>
    <w:rsid w:val="00461F59"/>
    <w:rsid w:val="004744F9"/>
    <w:rsid w:val="004858C7"/>
    <w:rsid w:val="004920B0"/>
    <w:rsid w:val="00493ED0"/>
    <w:rsid w:val="004A3E03"/>
    <w:rsid w:val="004D317E"/>
    <w:rsid w:val="004E26D0"/>
    <w:rsid w:val="005015CF"/>
    <w:rsid w:val="005048BC"/>
    <w:rsid w:val="00506F18"/>
    <w:rsid w:val="00513C75"/>
    <w:rsid w:val="00515DCD"/>
    <w:rsid w:val="0052548A"/>
    <w:rsid w:val="00533AAE"/>
    <w:rsid w:val="00540D5E"/>
    <w:rsid w:val="00552CCD"/>
    <w:rsid w:val="0056621F"/>
    <w:rsid w:val="00570202"/>
    <w:rsid w:val="00570FC6"/>
    <w:rsid w:val="00576E89"/>
    <w:rsid w:val="005809E7"/>
    <w:rsid w:val="005813FA"/>
    <w:rsid w:val="00595F14"/>
    <w:rsid w:val="005A40A2"/>
    <w:rsid w:val="005A58C1"/>
    <w:rsid w:val="005D4769"/>
    <w:rsid w:val="005D7459"/>
    <w:rsid w:val="005D799B"/>
    <w:rsid w:val="005E0B23"/>
    <w:rsid w:val="005E700E"/>
    <w:rsid w:val="006144AF"/>
    <w:rsid w:val="00624E18"/>
    <w:rsid w:val="0062781B"/>
    <w:rsid w:val="006336D6"/>
    <w:rsid w:val="006527A4"/>
    <w:rsid w:val="00687CFB"/>
    <w:rsid w:val="00697BED"/>
    <w:rsid w:val="006A48B3"/>
    <w:rsid w:val="006C0834"/>
    <w:rsid w:val="006C63C8"/>
    <w:rsid w:val="006D0CDE"/>
    <w:rsid w:val="006E7B13"/>
    <w:rsid w:val="00710A9A"/>
    <w:rsid w:val="00723FE9"/>
    <w:rsid w:val="00726351"/>
    <w:rsid w:val="007279A0"/>
    <w:rsid w:val="007324A5"/>
    <w:rsid w:val="00737EFE"/>
    <w:rsid w:val="00744AF8"/>
    <w:rsid w:val="00751072"/>
    <w:rsid w:val="00751E1A"/>
    <w:rsid w:val="00755247"/>
    <w:rsid w:val="00761C55"/>
    <w:rsid w:val="00773C40"/>
    <w:rsid w:val="007768F8"/>
    <w:rsid w:val="00781E82"/>
    <w:rsid w:val="00784E0F"/>
    <w:rsid w:val="00785660"/>
    <w:rsid w:val="0079094D"/>
    <w:rsid w:val="007941C5"/>
    <w:rsid w:val="00796313"/>
    <w:rsid w:val="007A17A6"/>
    <w:rsid w:val="007B20C0"/>
    <w:rsid w:val="007D0DEA"/>
    <w:rsid w:val="007D35E4"/>
    <w:rsid w:val="007E5621"/>
    <w:rsid w:val="007E60F5"/>
    <w:rsid w:val="007F7670"/>
    <w:rsid w:val="00805DC7"/>
    <w:rsid w:val="00824DC9"/>
    <w:rsid w:val="00831197"/>
    <w:rsid w:val="008415FC"/>
    <w:rsid w:val="00841DC1"/>
    <w:rsid w:val="008663F8"/>
    <w:rsid w:val="0087208B"/>
    <w:rsid w:val="00873246"/>
    <w:rsid w:val="00877CFC"/>
    <w:rsid w:val="00892D64"/>
    <w:rsid w:val="00892E93"/>
    <w:rsid w:val="008A138F"/>
    <w:rsid w:val="008B379F"/>
    <w:rsid w:val="008B65CB"/>
    <w:rsid w:val="008C0768"/>
    <w:rsid w:val="008C1C5F"/>
    <w:rsid w:val="008D601D"/>
    <w:rsid w:val="008F2B33"/>
    <w:rsid w:val="009110E2"/>
    <w:rsid w:val="00916F86"/>
    <w:rsid w:val="009218E6"/>
    <w:rsid w:val="00923341"/>
    <w:rsid w:val="00932406"/>
    <w:rsid w:val="00932F04"/>
    <w:rsid w:val="009338E3"/>
    <w:rsid w:val="00937127"/>
    <w:rsid w:val="0093788A"/>
    <w:rsid w:val="00943126"/>
    <w:rsid w:val="00967F15"/>
    <w:rsid w:val="00984D6A"/>
    <w:rsid w:val="00990D30"/>
    <w:rsid w:val="00996480"/>
    <w:rsid w:val="009A10EF"/>
    <w:rsid w:val="009A58FA"/>
    <w:rsid w:val="009A7BE3"/>
    <w:rsid w:val="009B26E0"/>
    <w:rsid w:val="009C1316"/>
    <w:rsid w:val="009C3F4A"/>
    <w:rsid w:val="009D2351"/>
    <w:rsid w:val="009D5675"/>
    <w:rsid w:val="009E3490"/>
    <w:rsid w:val="009F096A"/>
    <w:rsid w:val="009F2C6B"/>
    <w:rsid w:val="009F4F78"/>
    <w:rsid w:val="00A0688C"/>
    <w:rsid w:val="00A12F98"/>
    <w:rsid w:val="00A15841"/>
    <w:rsid w:val="00A33971"/>
    <w:rsid w:val="00A3437A"/>
    <w:rsid w:val="00A36342"/>
    <w:rsid w:val="00A3644C"/>
    <w:rsid w:val="00A472D5"/>
    <w:rsid w:val="00A51987"/>
    <w:rsid w:val="00A727F4"/>
    <w:rsid w:val="00A87600"/>
    <w:rsid w:val="00A949E9"/>
    <w:rsid w:val="00AA738C"/>
    <w:rsid w:val="00AA771A"/>
    <w:rsid w:val="00AB1A99"/>
    <w:rsid w:val="00AB6CFC"/>
    <w:rsid w:val="00AD0A5A"/>
    <w:rsid w:val="00AD4935"/>
    <w:rsid w:val="00AD6303"/>
    <w:rsid w:val="00AE536B"/>
    <w:rsid w:val="00AE6058"/>
    <w:rsid w:val="00AE6EC0"/>
    <w:rsid w:val="00AF49DE"/>
    <w:rsid w:val="00B16AA0"/>
    <w:rsid w:val="00B35D27"/>
    <w:rsid w:val="00B44366"/>
    <w:rsid w:val="00B4583D"/>
    <w:rsid w:val="00B47889"/>
    <w:rsid w:val="00B53DF9"/>
    <w:rsid w:val="00B62A07"/>
    <w:rsid w:val="00B7695B"/>
    <w:rsid w:val="00B77CD3"/>
    <w:rsid w:val="00B916A5"/>
    <w:rsid w:val="00B958E1"/>
    <w:rsid w:val="00BB05D6"/>
    <w:rsid w:val="00BB657E"/>
    <w:rsid w:val="00BD52D2"/>
    <w:rsid w:val="00BD7A53"/>
    <w:rsid w:val="00C01250"/>
    <w:rsid w:val="00C03364"/>
    <w:rsid w:val="00C0537D"/>
    <w:rsid w:val="00C06C71"/>
    <w:rsid w:val="00C07396"/>
    <w:rsid w:val="00C1234E"/>
    <w:rsid w:val="00C13EA2"/>
    <w:rsid w:val="00C21349"/>
    <w:rsid w:val="00C449FF"/>
    <w:rsid w:val="00C50379"/>
    <w:rsid w:val="00C72505"/>
    <w:rsid w:val="00C7737E"/>
    <w:rsid w:val="00C8025E"/>
    <w:rsid w:val="00C919E6"/>
    <w:rsid w:val="00C93B8D"/>
    <w:rsid w:val="00C9536C"/>
    <w:rsid w:val="00CA1A07"/>
    <w:rsid w:val="00CA2ABD"/>
    <w:rsid w:val="00CB4486"/>
    <w:rsid w:val="00CE0819"/>
    <w:rsid w:val="00CE6F55"/>
    <w:rsid w:val="00D07543"/>
    <w:rsid w:val="00D07D8B"/>
    <w:rsid w:val="00D14C30"/>
    <w:rsid w:val="00D172C5"/>
    <w:rsid w:val="00D27400"/>
    <w:rsid w:val="00D4021A"/>
    <w:rsid w:val="00D418C0"/>
    <w:rsid w:val="00D816AA"/>
    <w:rsid w:val="00D83C1D"/>
    <w:rsid w:val="00D90608"/>
    <w:rsid w:val="00DA038C"/>
    <w:rsid w:val="00DA57A8"/>
    <w:rsid w:val="00DD025B"/>
    <w:rsid w:val="00DE38B0"/>
    <w:rsid w:val="00DF076F"/>
    <w:rsid w:val="00E07D4B"/>
    <w:rsid w:val="00E16CEA"/>
    <w:rsid w:val="00E16DBD"/>
    <w:rsid w:val="00E24DC4"/>
    <w:rsid w:val="00E26D53"/>
    <w:rsid w:val="00E3244F"/>
    <w:rsid w:val="00E35CB9"/>
    <w:rsid w:val="00E56A44"/>
    <w:rsid w:val="00E664BE"/>
    <w:rsid w:val="00E70709"/>
    <w:rsid w:val="00E721C4"/>
    <w:rsid w:val="00E823BC"/>
    <w:rsid w:val="00E83BDC"/>
    <w:rsid w:val="00E8426C"/>
    <w:rsid w:val="00E91183"/>
    <w:rsid w:val="00EA1748"/>
    <w:rsid w:val="00EA512B"/>
    <w:rsid w:val="00EB0ED5"/>
    <w:rsid w:val="00EC4C7F"/>
    <w:rsid w:val="00ED27F7"/>
    <w:rsid w:val="00EE34F4"/>
    <w:rsid w:val="00F00E17"/>
    <w:rsid w:val="00F10EDC"/>
    <w:rsid w:val="00F11A49"/>
    <w:rsid w:val="00F16EE1"/>
    <w:rsid w:val="00F231B1"/>
    <w:rsid w:val="00F329C0"/>
    <w:rsid w:val="00F64099"/>
    <w:rsid w:val="00F81337"/>
    <w:rsid w:val="00F8490A"/>
    <w:rsid w:val="00FB5FF5"/>
    <w:rsid w:val="00FC7F87"/>
    <w:rsid w:val="00FD275C"/>
    <w:rsid w:val="00FD53F5"/>
    <w:rsid w:val="00FF1C8E"/>
    <w:rsid w:val="00FF6CDB"/>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F3A88C"/>
  <w15:docId w15:val="{76F14463-1647-4692-85C7-8D33292B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basedOn w:val="DefaultParagraphFont"/>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customStyle="1" w:styleId="Arial10Justified">
    <w:name w:val="Arial 10 Justified"/>
    <w:basedOn w:val="Normal"/>
    <w:rsid w:val="00737EFE"/>
    <w:pPr>
      <w:widowControl/>
      <w:autoSpaceDE/>
      <w:autoSpaceDN/>
      <w:adjustRightInd/>
      <w:jc w:val="both"/>
    </w:pPr>
    <w:rPr>
      <w:rFonts w:ascii="Arial" w:hAnsi="Arial" w:cs="Arial"/>
      <w:szCs w:val="20"/>
    </w:rPr>
  </w:style>
  <w:style w:type="paragraph" w:styleId="PlainText">
    <w:name w:val="Plain Text"/>
    <w:basedOn w:val="Normal"/>
    <w:rsid w:val="00F00E17"/>
    <w:pPr>
      <w:widowControl/>
      <w:autoSpaceDE/>
      <w:autoSpaceDN/>
      <w:adjustRightInd/>
    </w:pPr>
    <w:rPr>
      <w:rFonts w:ascii="Courier New" w:hAnsi="Courier New" w:cs="Courier New"/>
      <w:szCs w:val="20"/>
    </w:rPr>
  </w:style>
  <w:style w:type="paragraph" w:customStyle="1" w:styleId="Default">
    <w:name w:val="Default"/>
    <w:rsid w:val="004920B0"/>
    <w:pPr>
      <w:autoSpaceDE w:val="0"/>
      <w:autoSpaceDN w:val="0"/>
      <w:adjustRightInd w:val="0"/>
    </w:pPr>
    <w:rPr>
      <w:color w:val="000000"/>
      <w:sz w:val="24"/>
      <w:szCs w:val="24"/>
    </w:rPr>
  </w:style>
  <w:style w:type="paragraph" w:styleId="ListParagraph">
    <w:name w:val="List Paragraph"/>
    <w:basedOn w:val="Normal"/>
    <w:uiPriority w:val="34"/>
    <w:qFormat/>
    <w:rsid w:val="00D816AA"/>
    <w:pPr>
      <w:ind w:left="720"/>
      <w:contextualSpacing/>
    </w:pPr>
  </w:style>
  <w:style w:type="character" w:styleId="CommentReference">
    <w:name w:val="annotation reference"/>
    <w:basedOn w:val="DefaultParagraphFont"/>
    <w:semiHidden/>
    <w:unhideWhenUsed/>
    <w:rsid w:val="007D0DEA"/>
    <w:rPr>
      <w:sz w:val="16"/>
      <w:szCs w:val="16"/>
    </w:rPr>
  </w:style>
  <w:style w:type="paragraph" w:styleId="CommentText">
    <w:name w:val="annotation text"/>
    <w:basedOn w:val="Normal"/>
    <w:link w:val="CommentTextChar"/>
    <w:semiHidden/>
    <w:unhideWhenUsed/>
    <w:rsid w:val="007D0DEA"/>
    <w:rPr>
      <w:szCs w:val="20"/>
    </w:rPr>
  </w:style>
  <w:style w:type="character" w:customStyle="1" w:styleId="CommentTextChar">
    <w:name w:val="Comment Text Char"/>
    <w:basedOn w:val="DefaultParagraphFont"/>
    <w:link w:val="CommentText"/>
    <w:semiHidden/>
    <w:rsid w:val="007D0DEA"/>
  </w:style>
  <w:style w:type="paragraph" w:styleId="CommentSubject">
    <w:name w:val="annotation subject"/>
    <w:basedOn w:val="CommentText"/>
    <w:next w:val="CommentText"/>
    <w:link w:val="CommentSubjectChar"/>
    <w:semiHidden/>
    <w:unhideWhenUsed/>
    <w:rsid w:val="007D0DEA"/>
    <w:rPr>
      <w:b/>
      <w:bCs/>
    </w:rPr>
  </w:style>
  <w:style w:type="character" w:customStyle="1" w:styleId="CommentSubjectChar">
    <w:name w:val="Comment Subject Char"/>
    <w:basedOn w:val="CommentTextChar"/>
    <w:link w:val="CommentSubject"/>
    <w:semiHidden/>
    <w:rsid w:val="007D0DEA"/>
    <w:rPr>
      <w:b/>
      <w:bCs/>
    </w:rPr>
  </w:style>
  <w:style w:type="paragraph" w:styleId="Revision">
    <w:name w:val="Revision"/>
    <w:hidden/>
    <w:uiPriority w:val="99"/>
    <w:semiHidden/>
    <w:rsid w:val="00AF49D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696739451">
      <w:bodyDiv w:val="1"/>
      <w:marLeft w:val="0"/>
      <w:marRight w:val="0"/>
      <w:marTop w:val="0"/>
      <w:marBottom w:val="0"/>
      <w:divBdr>
        <w:top w:val="none" w:sz="0" w:space="0" w:color="auto"/>
        <w:left w:val="none" w:sz="0" w:space="0" w:color="auto"/>
        <w:bottom w:val="none" w:sz="0" w:space="0" w:color="auto"/>
        <w:right w:val="none" w:sz="0" w:space="0" w:color="auto"/>
      </w:divBdr>
    </w:div>
    <w:div w:id="6991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cilities.charlotte.edu/business-opportunities/design-and-construction-manu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BC2C-506C-48C6-B60F-4FA45E4B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9</Pages>
  <Words>3130</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creator>Melanie Witherspoon</dc:creator>
  <cp:lastModifiedBy>John Zdaniewski</cp:lastModifiedBy>
  <cp:revision>6</cp:revision>
  <cp:lastPrinted>2023-12-05T18:31:00Z</cp:lastPrinted>
  <dcterms:created xsi:type="dcterms:W3CDTF">2024-05-15T20:44:00Z</dcterms:created>
  <dcterms:modified xsi:type="dcterms:W3CDTF">2024-05-22T13:27:00Z</dcterms:modified>
</cp:coreProperties>
</file>