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0A" w:rsidRPr="00E46B57" w:rsidRDefault="0006060A" w:rsidP="00590DFE">
      <w:pPr>
        <w:rPr>
          <w:color w:val="FF0000"/>
          <w:u w:val="double"/>
        </w:rPr>
      </w:pPr>
    </w:p>
    <w:p w:rsidR="0006060A" w:rsidRDefault="000B6D9A" w:rsidP="00022693">
      <w:pPr>
        <w:jc w:val="center"/>
      </w:pPr>
      <w:r>
        <w:rPr>
          <w:noProof/>
        </w:rPr>
        <w:drawing>
          <wp:inline distT="0" distB="0" distL="0" distR="0">
            <wp:extent cx="4270375" cy="1725295"/>
            <wp:effectExtent l="19050" t="0" r="0" b="0"/>
            <wp:docPr id="1" name="Picture 1" descr="CHHS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HS_Logo_4c.jpg"/>
                    <pic:cNvPicPr>
                      <a:picLocks noChangeAspect="1" noChangeArrowheads="1"/>
                    </pic:cNvPicPr>
                  </pic:nvPicPr>
                  <pic:blipFill>
                    <a:blip r:embed="rId9" cstate="print"/>
                    <a:srcRect b="12860"/>
                    <a:stretch>
                      <a:fillRect/>
                    </a:stretch>
                  </pic:blipFill>
                  <pic:spPr bwMode="auto">
                    <a:xfrm>
                      <a:off x="0" y="0"/>
                      <a:ext cx="4270375" cy="1725295"/>
                    </a:xfrm>
                    <a:prstGeom prst="rect">
                      <a:avLst/>
                    </a:prstGeom>
                    <a:noFill/>
                    <a:ln w="9525">
                      <a:noFill/>
                      <a:miter lim="800000"/>
                      <a:headEnd/>
                      <a:tailEnd/>
                    </a:ln>
                  </pic:spPr>
                </pic:pic>
              </a:graphicData>
            </a:graphic>
          </wp:inline>
        </w:drawing>
      </w:r>
    </w:p>
    <w:p w:rsidR="0006060A" w:rsidRDefault="0006060A" w:rsidP="00022693">
      <w:pPr>
        <w:jc w:val="center"/>
      </w:pPr>
    </w:p>
    <w:p w:rsidR="007449ED" w:rsidRDefault="007449ED" w:rsidP="00061461">
      <w:pPr>
        <w:jc w:val="center"/>
        <w:rPr>
          <w:rFonts w:cs="Arial"/>
        </w:rPr>
      </w:pPr>
    </w:p>
    <w:p w:rsidR="007449ED" w:rsidRDefault="007449ED" w:rsidP="00022693">
      <w:pPr>
        <w:jc w:val="center"/>
      </w:pPr>
    </w:p>
    <w:p w:rsidR="0006060A" w:rsidRDefault="0006060A" w:rsidP="00022693">
      <w:pPr>
        <w:jc w:val="center"/>
      </w:pPr>
    </w:p>
    <w:p w:rsidR="0006060A" w:rsidRDefault="0006060A" w:rsidP="00F124D5">
      <w:pPr>
        <w:jc w:val="center"/>
      </w:pPr>
    </w:p>
    <w:p w:rsidR="0006060A" w:rsidRDefault="0006060A" w:rsidP="00022693">
      <w:pPr>
        <w:jc w:val="center"/>
      </w:pPr>
    </w:p>
    <w:p w:rsidR="0006060A" w:rsidRDefault="0006060A" w:rsidP="00022693">
      <w:pPr>
        <w:jc w:val="center"/>
      </w:pPr>
    </w:p>
    <w:p w:rsidR="0006060A" w:rsidRDefault="0006060A" w:rsidP="00022693">
      <w:pPr>
        <w:jc w:val="center"/>
      </w:pPr>
    </w:p>
    <w:p w:rsidR="00BC3214" w:rsidRPr="000970D1" w:rsidRDefault="0006060A" w:rsidP="00E147B0">
      <w:pPr>
        <w:jc w:val="center"/>
        <w:outlineLvl w:val="0"/>
        <w:rPr>
          <w:rFonts w:cs="Arial"/>
          <w:b/>
          <w:sz w:val="68"/>
          <w:szCs w:val="68"/>
        </w:rPr>
      </w:pPr>
      <w:r w:rsidRPr="000970D1">
        <w:rPr>
          <w:rFonts w:cs="Arial"/>
          <w:b/>
          <w:sz w:val="68"/>
          <w:szCs w:val="68"/>
        </w:rPr>
        <w:t xml:space="preserve">Strategic </w:t>
      </w:r>
    </w:p>
    <w:p w:rsidR="00BC3214" w:rsidRPr="000970D1" w:rsidRDefault="00BC3214" w:rsidP="00022693">
      <w:pPr>
        <w:jc w:val="center"/>
        <w:rPr>
          <w:rFonts w:cs="Arial"/>
          <w:b/>
          <w:sz w:val="68"/>
          <w:szCs w:val="68"/>
        </w:rPr>
      </w:pPr>
    </w:p>
    <w:p w:rsidR="0006060A" w:rsidRPr="000970D1" w:rsidRDefault="004069A9" w:rsidP="00E147B0">
      <w:pPr>
        <w:jc w:val="center"/>
        <w:outlineLvl w:val="0"/>
        <w:rPr>
          <w:rFonts w:cs="Arial"/>
          <w:b/>
          <w:sz w:val="68"/>
          <w:szCs w:val="68"/>
        </w:rPr>
      </w:pPr>
      <w:r w:rsidRPr="000970D1">
        <w:rPr>
          <w:rFonts w:cs="Arial"/>
          <w:b/>
          <w:sz w:val="68"/>
          <w:szCs w:val="68"/>
        </w:rPr>
        <w:t xml:space="preserve">Energy </w:t>
      </w:r>
      <w:r w:rsidR="0006060A" w:rsidRPr="000970D1">
        <w:rPr>
          <w:rFonts w:cs="Arial"/>
          <w:b/>
          <w:sz w:val="68"/>
          <w:szCs w:val="68"/>
        </w:rPr>
        <w:t>Plan</w:t>
      </w:r>
    </w:p>
    <w:p w:rsidR="00BB1BEE" w:rsidRPr="000970D1" w:rsidRDefault="00BB1BEE" w:rsidP="00022693">
      <w:pPr>
        <w:jc w:val="center"/>
        <w:rPr>
          <w:rFonts w:cs="Arial"/>
          <w:b/>
          <w:sz w:val="44"/>
          <w:szCs w:val="44"/>
        </w:rPr>
      </w:pPr>
    </w:p>
    <w:p w:rsidR="00BC3214" w:rsidRPr="000970D1" w:rsidRDefault="00BC3214" w:rsidP="00022693">
      <w:pPr>
        <w:jc w:val="center"/>
        <w:rPr>
          <w:rFonts w:cs="Arial"/>
          <w:b/>
          <w:sz w:val="44"/>
          <w:szCs w:val="44"/>
        </w:rPr>
      </w:pPr>
    </w:p>
    <w:p w:rsidR="00BC3214" w:rsidRPr="000970D1" w:rsidRDefault="00BC3214" w:rsidP="00022693">
      <w:pPr>
        <w:jc w:val="center"/>
        <w:rPr>
          <w:rFonts w:cs="Arial"/>
          <w:b/>
          <w:sz w:val="44"/>
          <w:szCs w:val="44"/>
        </w:rPr>
      </w:pPr>
    </w:p>
    <w:p w:rsidR="00C662DE" w:rsidRPr="000970D1" w:rsidRDefault="004069A9" w:rsidP="00E147B0">
      <w:pPr>
        <w:jc w:val="center"/>
        <w:outlineLvl w:val="0"/>
        <w:rPr>
          <w:rFonts w:cs="Arial"/>
          <w:b/>
          <w:sz w:val="44"/>
          <w:szCs w:val="44"/>
        </w:rPr>
      </w:pPr>
      <w:r w:rsidRPr="000970D1">
        <w:rPr>
          <w:rFonts w:cs="Arial"/>
          <w:b/>
          <w:sz w:val="44"/>
          <w:szCs w:val="44"/>
        </w:rPr>
        <w:t>20</w:t>
      </w:r>
      <w:r w:rsidR="00284A90">
        <w:rPr>
          <w:rFonts w:cs="Arial"/>
          <w:b/>
          <w:sz w:val="44"/>
          <w:szCs w:val="44"/>
        </w:rPr>
        <w:t>14</w:t>
      </w:r>
      <w:r w:rsidR="00FF7114" w:rsidRPr="000970D1">
        <w:rPr>
          <w:rFonts w:cs="Arial"/>
          <w:b/>
          <w:sz w:val="44"/>
          <w:szCs w:val="44"/>
        </w:rPr>
        <w:t xml:space="preserve"> UPDATE</w:t>
      </w:r>
    </w:p>
    <w:p w:rsidR="00633D65" w:rsidRPr="000970D1" w:rsidRDefault="00633D65" w:rsidP="00022693">
      <w:pPr>
        <w:jc w:val="center"/>
        <w:rPr>
          <w:rFonts w:cs="Arial"/>
          <w:b/>
          <w:sz w:val="72"/>
          <w:szCs w:val="72"/>
        </w:rPr>
      </w:pPr>
    </w:p>
    <w:p w:rsidR="00633D65" w:rsidRPr="000970D1" w:rsidRDefault="00633D65" w:rsidP="00022693">
      <w:pPr>
        <w:jc w:val="center"/>
        <w:rPr>
          <w:rFonts w:cs="Arial"/>
          <w:b/>
          <w:sz w:val="72"/>
          <w:szCs w:val="72"/>
        </w:rPr>
      </w:pPr>
    </w:p>
    <w:p w:rsidR="00B64C05" w:rsidRDefault="000E0B84" w:rsidP="00E12CF3">
      <w:pPr>
        <w:jc w:val="center"/>
        <w:rPr>
          <w:rFonts w:cs="Arial"/>
          <w:sz w:val="40"/>
          <w:szCs w:val="40"/>
        </w:rPr>
      </w:pPr>
      <w:r>
        <w:rPr>
          <w:rFonts w:cs="Arial"/>
          <w:sz w:val="40"/>
          <w:szCs w:val="40"/>
        </w:rPr>
        <w:t>September</w:t>
      </w:r>
      <w:r w:rsidR="009C7650">
        <w:rPr>
          <w:rFonts w:cs="Arial"/>
          <w:sz w:val="40"/>
          <w:szCs w:val="40"/>
        </w:rPr>
        <w:t>, 20</w:t>
      </w:r>
      <w:r w:rsidR="00BE3F89">
        <w:rPr>
          <w:rFonts w:cs="Arial"/>
          <w:sz w:val="40"/>
          <w:szCs w:val="40"/>
        </w:rPr>
        <w:t>1</w:t>
      </w:r>
      <w:r w:rsidR="00284A90">
        <w:rPr>
          <w:rFonts w:cs="Arial"/>
          <w:sz w:val="40"/>
          <w:szCs w:val="40"/>
        </w:rPr>
        <w:t>4</w:t>
      </w:r>
    </w:p>
    <w:p w:rsidR="00B64C05" w:rsidRDefault="00B64C05" w:rsidP="00022693">
      <w:pPr>
        <w:jc w:val="center"/>
        <w:rPr>
          <w:rFonts w:cs="Arial"/>
          <w:sz w:val="40"/>
          <w:szCs w:val="40"/>
        </w:rPr>
      </w:pPr>
    </w:p>
    <w:p w:rsidR="0006060A" w:rsidRPr="000970D1" w:rsidRDefault="00B64C05" w:rsidP="00B64C05">
      <w:pPr>
        <w:rPr>
          <w:rFonts w:cs="Arial"/>
          <w:sz w:val="40"/>
          <w:szCs w:val="40"/>
        </w:rPr>
      </w:pPr>
      <w:r>
        <w:rPr>
          <w:rFonts w:cs="Arial"/>
          <w:sz w:val="40"/>
          <w:szCs w:val="40"/>
        </w:rPr>
        <w:br w:type="page"/>
      </w:r>
    </w:p>
    <w:p w:rsidR="00F124D5" w:rsidRDefault="00F124D5" w:rsidP="0006060A">
      <w:pPr>
        <w:jc w:val="center"/>
        <w:rPr>
          <w:rFonts w:cs="Arial"/>
          <w:sz w:val="40"/>
          <w:szCs w:val="40"/>
          <w:u w:val="single"/>
        </w:rPr>
        <w:sectPr w:rsidR="00F124D5" w:rsidSect="00061461">
          <w:pgSz w:w="12240" w:h="15840" w:code="1"/>
          <w:pgMar w:top="1440" w:right="1800" w:bottom="1080" w:left="1800" w:header="720" w:footer="720" w:gutter="0"/>
          <w:cols w:space="720"/>
          <w:docGrid w:linePitch="360"/>
        </w:sectPr>
      </w:pPr>
    </w:p>
    <w:p w:rsidR="00F124D5" w:rsidRDefault="00F124D5" w:rsidP="0006060A">
      <w:pPr>
        <w:jc w:val="center"/>
        <w:rPr>
          <w:rFonts w:cs="Arial"/>
          <w:sz w:val="40"/>
          <w:szCs w:val="40"/>
          <w:u w:val="single"/>
        </w:rPr>
      </w:pPr>
    </w:p>
    <w:p w:rsidR="0082093B" w:rsidRDefault="0030715B" w:rsidP="00E147B0">
      <w:pPr>
        <w:jc w:val="center"/>
        <w:outlineLvl w:val="0"/>
        <w:rPr>
          <w:rFonts w:cs="Arial"/>
          <w:sz w:val="40"/>
          <w:szCs w:val="40"/>
          <w:u w:val="single"/>
        </w:rPr>
      </w:pPr>
      <w:r w:rsidRPr="0030715B">
        <w:rPr>
          <w:rFonts w:cs="Arial"/>
          <w:sz w:val="40"/>
          <w:szCs w:val="40"/>
          <w:u w:val="single"/>
        </w:rPr>
        <w:t>Contents</w:t>
      </w:r>
    </w:p>
    <w:p w:rsidR="0030715B" w:rsidRDefault="0030715B" w:rsidP="0006060A">
      <w:pPr>
        <w:jc w:val="center"/>
        <w:rPr>
          <w:rFonts w:cs="Arial"/>
          <w:sz w:val="24"/>
          <w:u w:val="single"/>
        </w:rPr>
      </w:pPr>
    </w:p>
    <w:p w:rsidR="0030715B" w:rsidRDefault="0030715B" w:rsidP="0030715B">
      <w:pPr>
        <w:rPr>
          <w:rFonts w:cs="Arial"/>
          <w:sz w:val="24"/>
          <w:u w:val="single"/>
        </w:rPr>
      </w:pPr>
    </w:p>
    <w:p w:rsidR="0030715B" w:rsidRPr="00D71704" w:rsidRDefault="0030715B" w:rsidP="00D71704">
      <w:pPr>
        <w:spacing w:line="360" w:lineRule="auto"/>
        <w:outlineLvl w:val="0"/>
        <w:rPr>
          <w:rFonts w:cs="Arial"/>
          <w:b/>
          <w:sz w:val="28"/>
          <w:szCs w:val="28"/>
        </w:rPr>
      </w:pPr>
      <w:r w:rsidRPr="00D71704">
        <w:rPr>
          <w:rFonts w:cs="Arial"/>
          <w:b/>
          <w:sz w:val="28"/>
          <w:szCs w:val="28"/>
        </w:rPr>
        <w:t>Executive Summary</w:t>
      </w:r>
    </w:p>
    <w:p w:rsidR="00BA2601" w:rsidRPr="00D71704" w:rsidRDefault="00036DF7" w:rsidP="00036DF7">
      <w:pPr>
        <w:spacing w:line="360" w:lineRule="auto"/>
        <w:ind w:left="720"/>
        <w:rPr>
          <w:rFonts w:cs="Arial"/>
          <w:b/>
          <w:sz w:val="24"/>
          <w:u w:val="single"/>
        </w:rPr>
      </w:pPr>
      <w:r w:rsidRPr="00D71704">
        <w:rPr>
          <w:rFonts w:cs="Arial"/>
          <w:b/>
          <w:sz w:val="24"/>
          <w:u w:val="single"/>
        </w:rPr>
        <w:t>Campus Energy Overview</w:t>
      </w:r>
    </w:p>
    <w:p w:rsidR="00036DF7" w:rsidRPr="00D71704" w:rsidRDefault="00036DF7" w:rsidP="00036DF7">
      <w:pPr>
        <w:spacing w:line="360" w:lineRule="auto"/>
        <w:ind w:left="720"/>
        <w:rPr>
          <w:rFonts w:cs="Arial"/>
          <w:b/>
          <w:sz w:val="24"/>
          <w:u w:val="single"/>
        </w:rPr>
      </w:pPr>
      <w:r w:rsidRPr="00D71704">
        <w:rPr>
          <w:rFonts w:cs="Arial"/>
          <w:b/>
          <w:sz w:val="24"/>
          <w:u w:val="single"/>
        </w:rPr>
        <w:t xml:space="preserve">Energy Conservation </w:t>
      </w:r>
      <w:r w:rsidR="00D71704" w:rsidRPr="00D71704">
        <w:rPr>
          <w:rFonts w:cs="Arial"/>
          <w:b/>
          <w:sz w:val="24"/>
          <w:u w:val="single"/>
        </w:rPr>
        <w:t>Accomplishments and Goals</w:t>
      </w:r>
    </w:p>
    <w:p w:rsidR="00036DF7" w:rsidRPr="00D71704" w:rsidRDefault="00036DF7" w:rsidP="00036DF7">
      <w:pPr>
        <w:spacing w:line="360" w:lineRule="auto"/>
        <w:ind w:left="720"/>
        <w:rPr>
          <w:rFonts w:cs="Arial"/>
          <w:b/>
          <w:sz w:val="24"/>
          <w:u w:val="single"/>
        </w:rPr>
      </w:pPr>
      <w:r w:rsidRPr="00D71704">
        <w:rPr>
          <w:rFonts w:cs="Arial"/>
          <w:b/>
          <w:sz w:val="24"/>
          <w:u w:val="single"/>
        </w:rPr>
        <w:t xml:space="preserve">Water Conservation </w:t>
      </w:r>
      <w:r w:rsidR="00D71704" w:rsidRPr="00D71704">
        <w:rPr>
          <w:rFonts w:cs="Arial"/>
          <w:b/>
          <w:sz w:val="24"/>
          <w:u w:val="single"/>
        </w:rPr>
        <w:t>Accomplishments and Goals</w:t>
      </w:r>
    </w:p>
    <w:p w:rsidR="00633D65" w:rsidRDefault="00633D65" w:rsidP="00633D65">
      <w:pPr>
        <w:rPr>
          <w:rFonts w:cs="Arial"/>
          <w:b/>
          <w:sz w:val="24"/>
        </w:rPr>
      </w:pPr>
    </w:p>
    <w:p w:rsidR="00633D65" w:rsidRPr="00D71704" w:rsidRDefault="00D71704" w:rsidP="00E147B0">
      <w:pPr>
        <w:spacing w:line="480" w:lineRule="auto"/>
        <w:outlineLvl w:val="0"/>
        <w:rPr>
          <w:rFonts w:cs="Arial"/>
          <w:b/>
          <w:sz w:val="28"/>
          <w:szCs w:val="28"/>
        </w:rPr>
      </w:pPr>
      <w:r w:rsidRPr="00D71704">
        <w:rPr>
          <w:rFonts w:cs="Arial"/>
          <w:b/>
          <w:sz w:val="28"/>
          <w:szCs w:val="28"/>
        </w:rPr>
        <w:t>Energy Plan</w:t>
      </w:r>
    </w:p>
    <w:p w:rsidR="00633D65" w:rsidRPr="00D71704" w:rsidRDefault="00BA2601" w:rsidP="00D71704">
      <w:pPr>
        <w:spacing w:line="360" w:lineRule="auto"/>
        <w:ind w:left="720"/>
        <w:rPr>
          <w:rFonts w:cs="Arial"/>
          <w:b/>
          <w:sz w:val="24"/>
          <w:u w:val="single"/>
        </w:rPr>
      </w:pPr>
      <w:r w:rsidRPr="00D71704">
        <w:rPr>
          <w:rFonts w:cs="Arial"/>
          <w:b/>
          <w:sz w:val="24"/>
          <w:u w:val="single"/>
        </w:rPr>
        <w:t>Energy Data Management</w:t>
      </w:r>
    </w:p>
    <w:p w:rsidR="00BA2601" w:rsidRPr="00D71704" w:rsidRDefault="00BA2601" w:rsidP="00D71704">
      <w:pPr>
        <w:spacing w:line="360" w:lineRule="auto"/>
        <w:ind w:left="720"/>
        <w:rPr>
          <w:rFonts w:cs="Arial"/>
          <w:b/>
          <w:sz w:val="24"/>
          <w:u w:val="single"/>
        </w:rPr>
      </w:pPr>
      <w:r w:rsidRPr="00D71704">
        <w:rPr>
          <w:rFonts w:cs="Arial"/>
          <w:b/>
          <w:sz w:val="24"/>
          <w:u w:val="single"/>
        </w:rPr>
        <w:t>Energy Supply Management</w:t>
      </w:r>
    </w:p>
    <w:p w:rsidR="00BA2601" w:rsidRPr="00D71704" w:rsidRDefault="00BA2601" w:rsidP="00D71704">
      <w:pPr>
        <w:spacing w:line="360" w:lineRule="auto"/>
        <w:ind w:left="720"/>
        <w:rPr>
          <w:rFonts w:cs="Arial"/>
          <w:b/>
          <w:sz w:val="24"/>
          <w:u w:val="single"/>
        </w:rPr>
      </w:pPr>
      <w:r w:rsidRPr="00D71704">
        <w:rPr>
          <w:rFonts w:cs="Arial"/>
          <w:b/>
          <w:sz w:val="24"/>
          <w:u w:val="single"/>
        </w:rPr>
        <w:t>Energy Use in Facilities</w:t>
      </w:r>
    </w:p>
    <w:p w:rsidR="00BA2601" w:rsidRPr="00D71704" w:rsidRDefault="00BA2601" w:rsidP="00D71704">
      <w:pPr>
        <w:spacing w:line="360" w:lineRule="auto"/>
        <w:ind w:left="720"/>
        <w:rPr>
          <w:rFonts w:cs="Arial"/>
          <w:b/>
          <w:sz w:val="24"/>
          <w:u w:val="single"/>
        </w:rPr>
      </w:pPr>
      <w:r w:rsidRPr="00D71704">
        <w:rPr>
          <w:rFonts w:cs="Arial"/>
          <w:b/>
          <w:sz w:val="24"/>
          <w:u w:val="single"/>
        </w:rPr>
        <w:t>Equipment Efficiency</w:t>
      </w:r>
    </w:p>
    <w:p w:rsidR="00BA2601" w:rsidRPr="00D71704" w:rsidRDefault="00BA2601" w:rsidP="00D71704">
      <w:pPr>
        <w:spacing w:line="360" w:lineRule="auto"/>
        <w:ind w:left="720"/>
        <w:rPr>
          <w:rFonts w:cs="Arial"/>
          <w:b/>
          <w:sz w:val="24"/>
          <w:u w:val="single"/>
        </w:rPr>
      </w:pPr>
      <w:r w:rsidRPr="00D71704">
        <w:rPr>
          <w:rFonts w:cs="Arial"/>
          <w:b/>
          <w:sz w:val="24"/>
          <w:u w:val="single"/>
        </w:rPr>
        <w:t>Organization Integration</w:t>
      </w:r>
      <w:r w:rsidR="00D71704">
        <w:rPr>
          <w:rFonts w:cs="Arial"/>
          <w:b/>
          <w:sz w:val="24"/>
          <w:u w:val="single"/>
        </w:rPr>
        <w:t xml:space="preserve"> &amp; Awareness Training</w:t>
      </w:r>
    </w:p>
    <w:p w:rsidR="00633D65" w:rsidRDefault="00633D65" w:rsidP="00633D65">
      <w:pPr>
        <w:spacing w:line="480" w:lineRule="auto"/>
        <w:rPr>
          <w:rFonts w:cs="Arial"/>
          <w:b/>
          <w:sz w:val="24"/>
        </w:rPr>
      </w:pPr>
    </w:p>
    <w:p w:rsidR="00D71704" w:rsidRPr="00D71704" w:rsidRDefault="00D71704" w:rsidP="00633D65">
      <w:pPr>
        <w:spacing w:line="480" w:lineRule="auto"/>
        <w:rPr>
          <w:rFonts w:cs="Arial"/>
          <w:b/>
          <w:sz w:val="28"/>
          <w:szCs w:val="28"/>
        </w:rPr>
      </w:pPr>
      <w:r w:rsidRPr="00D71704">
        <w:rPr>
          <w:rFonts w:cs="Arial"/>
          <w:b/>
          <w:sz w:val="28"/>
          <w:szCs w:val="28"/>
        </w:rPr>
        <w:t>Water Plan</w:t>
      </w:r>
    </w:p>
    <w:p w:rsidR="00D71704" w:rsidRDefault="00D71704" w:rsidP="00D71704">
      <w:pPr>
        <w:spacing w:line="480" w:lineRule="auto"/>
        <w:ind w:left="720"/>
        <w:rPr>
          <w:rFonts w:cs="Arial"/>
          <w:b/>
          <w:sz w:val="24"/>
          <w:u w:val="single"/>
        </w:rPr>
      </w:pPr>
      <w:r>
        <w:rPr>
          <w:rFonts w:cs="Arial"/>
          <w:b/>
          <w:sz w:val="24"/>
          <w:u w:val="single"/>
        </w:rPr>
        <w:t>Water Management</w:t>
      </w:r>
    </w:p>
    <w:p w:rsidR="00D71704" w:rsidRDefault="00D71704" w:rsidP="00D71704">
      <w:pPr>
        <w:spacing w:line="480" w:lineRule="auto"/>
        <w:ind w:left="720"/>
        <w:rPr>
          <w:rFonts w:cs="Arial"/>
          <w:b/>
          <w:sz w:val="24"/>
          <w:u w:val="single"/>
        </w:rPr>
      </w:pPr>
      <w:r>
        <w:rPr>
          <w:rFonts w:cs="Arial"/>
          <w:b/>
          <w:sz w:val="24"/>
          <w:u w:val="single"/>
        </w:rPr>
        <w:t>Water Supply</w:t>
      </w:r>
    </w:p>
    <w:p w:rsidR="00D71704" w:rsidRDefault="00D71704" w:rsidP="00D71704">
      <w:pPr>
        <w:spacing w:line="480" w:lineRule="auto"/>
        <w:ind w:left="720"/>
        <w:rPr>
          <w:rFonts w:cs="Arial"/>
          <w:b/>
          <w:sz w:val="24"/>
          <w:u w:val="single"/>
        </w:rPr>
      </w:pPr>
    </w:p>
    <w:p w:rsidR="00D71704" w:rsidRDefault="00D71704" w:rsidP="00D71704">
      <w:pPr>
        <w:spacing w:line="480" w:lineRule="auto"/>
        <w:ind w:left="720"/>
        <w:rPr>
          <w:rFonts w:cs="Arial"/>
          <w:b/>
          <w:sz w:val="24"/>
          <w:u w:val="single"/>
        </w:rPr>
      </w:pPr>
    </w:p>
    <w:p w:rsidR="00D71704" w:rsidRPr="00D71704" w:rsidRDefault="00D71704" w:rsidP="00D71704">
      <w:pPr>
        <w:spacing w:line="480" w:lineRule="auto"/>
        <w:ind w:left="720"/>
        <w:rPr>
          <w:rFonts w:cs="Arial"/>
          <w:b/>
          <w:sz w:val="24"/>
          <w:u w:val="single"/>
        </w:rPr>
      </w:pPr>
    </w:p>
    <w:p w:rsidR="002D3942" w:rsidRPr="009B0C0E" w:rsidRDefault="002D3942" w:rsidP="00E147B0">
      <w:pPr>
        <w:outlineLvl w:val="0"/>
        <w:rPr>
          <w:rFonts w:cs="Arial"/>
          <w:b/>
          <w:sz w:val="28"/>
          <w:szCs w:val="28"/>
        </w:rPr>
      </w:pPr>
      <w:r w:rsidRPr="009B0C0E">
        <w:rPr>
          <w:rFonts w:cs="Arial"/>
          <w:b/>
          <w:sz w:val="28"/>
          <w:szCs w:val="28"/>
        </w:rPr>
        <w:t>APPENDICES</w:t>
      </w:r>
    </w:p>
    <w:p w:rsidR="007471D6" w:rsidRPr="002D3942" w:rsidRDefault="007471D6" w:rsidP="002D3942">
      <w:pPr>
        <w:rPr>
          <w:rFonts w:cs="Arial"/>
          <w:b/>
          <w:sz w:val="24"/>
        </w:rPr>
      </w:pPr>
    </w:p>
    <w:p w:rsidR="00192487" w:rsidRPr="00036DF7" w:rsidRDefault="00036DF7" w:rsidP="00742081">
      <w:pPr>
        <w:numPr>
          <w:ilvl w:val="0"/>
          <w:numId w:val="1"/>
        </w:numPr>
        <w:ind w:left="806" w:hanging="806"/>
        <w:rPr>
          <w:rFonts w:cs="Arial"/>
          <w:sz w:val="24"/>
        </w:rPr>
      </w:pPr>
      <w:r w:rsidRPr="00036DF7">
        <w:rPr>
          <w:bCs/>
          <w:sz w:val="24"/>
        </w:rPr>
        <w:t>G.S. 143</w:t>
      </w:r>
      <w:r w:rsidRPr="00036DF7">
        <w:rPr>
          <w:bCs/>
          <w:sz w:val="24"/>
        </w:rPr>
        <w:noBreakHyphen/>
        <w:t>64.12(a)</w:t>
      </w:r>
      <w:r w:rsidRPr="00036DF7">
        <w:rPr>
          <w:rFonts w:cs="Arial"/>
          <w:sz w:val="24"/>
        </w:rPr>
        <w:t xml:space="preserve"> Declaration</w:t>
      </w:r>
    </w:p>
    <w:p w:rsidR="00373D2F" w:rsidRPr="00E12CF3" w:rsidRDefault="00302DCC" w:rsidP="00E12CF3">
      <w:pPr>
        <w:numPr>
          <w:ilvl w:val="0"/>
          <w:numId w:val="1"/>
        </w:numPr>
        <w:ind w:left="806" w:hanging="806"/>
        <w:rPr>
          <w:rFonts w:cs="Arial"/>
          <w:sz w:val="24"/>
        </w:rPr>
        <w:sectPr w:rsidR="00373D2F" w:rsidRPr="00E12CF3" w:rsidSect="00770162">
          <w:headerReference w:type="default" r:id="rId10"/>
          <w:pgSz w:w="12240" w:h="15840" w:code="1"/>
          <w:pgMar w:top="1440" w:right="1080" w:bottom="1440" w:left="1440" w:header="432" w:footer="432" w:gutter="0"/>
          <w:cols w:space="720"/>
          <w:docGrid w:linePitch="360"/>
        </w:sectPr>
      </w:pPr>
      <w:r w:rsidRPr="00E12CF3">
        <w:rPr>
          <w:rFonts w:cs="Arial"/>
          <w:sz w:val="24"/>
        </w:rPr>
        <w:t>SEO Annual Report Form</w:t>
      </w:r>
      <w:r w:rsidR="00BF18B8" w:rsidRPr="00E12CF3">
        <w:rPr>
          <w:rFonts w:cs="Arial"/>
          <w:sz w:val="24"/>
        </w:rPr>
        <w:t xml:space="preserve"> FY </w:t>
      </w:r>
      <w:r w:rsidR="00E12CF3">
        <w:rPr>
          <w:rFonts w:cs="Arial"/>
          <w:sz w:val="24"/>
        </w:rPr>
        <w:t>’13</w:t>
      </w:r>
      <w:r w:rsidR="004423C1" w:rsidRPr="00E12CF3">
        <w:rPr>
          <w:rFonts w:cs="Arial"/>
          <w:sz w:val="24"/>
        </w:rPr>
        <w:t xml:space="preserve"> </w:t>
      </w:r>
      <w:r w:rsidR="00BF18B8" w:rsidRPr="00E12CF3">
        <w:rPr>
          <w:rFonts w:cs="Arial"/>
          <w:sz w:val="24"/>
        </w:rPr>
        <w:t>(Attachment)</w:t>
      </w:r>
    </w:p>
    <w:p w:rsidR="002D3942" w:rsidRPr="00D35B3B" w:rsidRDefault="002D3942" w:rsidP="003F394B">
      <w:pPr>
        <w:jc w:val="center"/>
        <w:rPr>
          <w:rFonts w:cs="Arial"/>
          <w:sz w:val="24"/>
        </w:rPr>
      </w:pPr>
      <w:r w:rsidRPr="00D35B3B">
        <w:rPr>
          <w:rFonts w:cs="Arial"/>
          <w:b/>
          <w:sz w:val="24"/>
          <w:u w:val="single"/>
        </w:rPr>
        <w:lastRenderedPageBreak/>
        <w:t>Executive Summary</w:t>
      </w:r>
    </w:p>
    <w:p w:rsidR="00710940" w:rsidRDefault="00710940" w:rsidP="000B2F7B">
      <w:pPr>
        <w:rPr>
          <w:rFonts w:cs="Arial"/>
          <w:sz w:val="22"/>
          <w:szCs w:val="22"/>
        </w:rPr>
      </w:pPr>
    </w:p>
    <w:p w:rsidR="007A1A08" w:rsidRPr="003F394B" w:rsidRDefault="00E355B1" w:rsidP="000B2F7B">
      <w:pPr>
        <w:outlineLvl w:val="0"/>
        <w:rPr>
          <w:rFonts w:cs="Arial"/>
          <w:b/>
          <w:sz w:val="22"/>
          <w:szCs w:val="22"/>
          <w:u w:val="single"/>
        </w:rPr>
      </w:pPr>
      <w:r w:rsidRPr="003F394B">
        <w:rPr>
          <w:rFonts w:cs="Arial"/>
          <w:b/>
          <w:sz w:val="22"/>
          <w:szCs w:val="22"/>
          <w:u w:val="single"/>
        </w:rPr>
        <w:t>Campus Energy Overview</w:t>
      </w:r>
    </w:p>
    <w:p w:rsidR="00E355B1" w:rsidRDefault="00E355B1" w:rsidP="000B2F7B">
      <w:pPr>
        <w:rPr>
          <w:rFonts w:cs="Arial"/>
          <w:sz w:val="22"/>
          <w:szCs w:val="22"/>
        </w:rPr>
      </w:pPr>
    </w:p>
    <w:p w:rsidR="00BD5796" w:rsidRPr="003F394B" w:rsidRDefault="00791BE2" w:rsidP="000B2F7B">
      <w:pPr>
        <w:rPr>
          <w:rFonts w:cs="Arial"/>
          <w:b/>
          <w:sz w:val="22"/>
          <w:szCs w:val="22"/>
        </w:rPr>
      </w:pPr>
      <w:r w:rsidRPr="003F394B">
        <w:rPr>
          <w:rFonts w:cs="Arial"/>
          <w:b/>
          <w:sz w:val="22"/>
          <w:szCs w:val="22"/>
        </w:rPr>
        <w:t>Size and Growth</w:t>
      </w:r>
    </w:p>
    <w:p w:rsidR="006B5872" w:rsidRDefault="006C0CDD" w:rsidP="000B2F7B">
      <w:pPr>
        <w:ind w:left="180"/>
        <w:rPr>
          <w:sz w:val="22"/>
          <w:szCs w:val="22"/>
        </w:rPr>
      </w:pPr>
      <w:r w:rsidRPr="006C0CDD">
        <w:rPr>
          <w:sz w:val="22"/>
          <w:szCs w:val="22"/>
        </w:rPr>
        <w:t>UNC Charlotte</w:t>
      </w:r>
      <w:r w:rsidR="00791BE2">
        <w:rPr>
          <w:sz w:val="22"/>
          <w:szCs w:val="22"/>
        </w:rPr>
        <w:t xml:space="preserve"> is an urban</w:t>
      </w:r>
      <w:r w:rsidR="00FF1862">
        <w:rPr>
          <w:sz w:val="22"/>
          <w:szCs w:val="22"/>
        </w:rPr>
        <w:t xml:space="preserve"> research</w:t>
      </w:r>
      <w:r w:rsidR="00791BE2">
        <w:rPr>
          <w:sz w:val="22"/>
          <w:szCs w:val="22"/>
        </w:rPr>
        <w:t>-intensive</w:t>
      </w:r>
      <w:r w:rsidR="00FF1862">
        <w:rPr>
          <w:sz w:val="22"/>
          <w:szCs w:val="22"/>
        </w:rPr>
        <w:t xml:space="preserve"> university</w:t>
      </w:r>
      <w:r w:rsidR="00A133C2">
        <w:rPr>
          <w:sz w:val="22"/>
          <w:szCs w:val="22"/>
        </w:rPr>
        <w:t>, located</w:t>
      </w:r>
      <w:r w:rsidR="00FF1862">
        <w:rPr>
          <w:sz w:val="22"/>
          <w:szCs w:val="22"/>
        </w:rPr>
        <w:t xml:space="preserve"> on</w:t>
      </w:r>
      <w:r w:rsidR="00791BE2">
        <w:rPr>
          <w:sz w:val="22"/>
          <w:szCs w:val="22"/>
        </w:rPr>
        <w:t xml:space="preserve"> a</w:t>
      </w:r>
      <w:r w:rsidR="00FF1862">
        <w:rPr>
          <w:sz w:val="22"/>
          <w:szCs w:val="22"/>
        </w:rPr>
        <w:t xml:space="preserve"> </w:t>
      </w:r>
      <w:r>
        <w:rPr>
          <w:sz w:val="22"/>
          <w:szCs w:val="22"/>
        </w:rPr>
        <w:t xml:space="preserve">1,000 acre campus </w:t>
      </w:r>
      <w:r w:rsidR="00A133C2">
        <w:rPr>
          <w:sz w:val="22"/>
          <w:szCs w:val="22"/>
        </w:rPr>
        <w:t xml:space="preserve">in </w:t>
      </w:r>
      <w:r w:rsidR="00791BE2">
        <w:rPr>
          <w:sz w:val="22"/>
          <w:szCs w:val="22"/>
        </w:rPr>
        <w:t>the state’s largest metropolitan city</w:t>
      </w:r>
      <w:r w:rsidR="00FF1862">
        <w:rPr>
          <w:sz w:val="22"/>
          <w:szCs w:val="22"/>
        </w:rPr>
        <w:t xml:space="preserve">.  </w:t>
      </w:r>
      <w:r w:rsidR="00284A90">
        <w:rPr>
          <w:sz w:val="22"/>
          <w:szCs w:val="22"/>
        </w:rPr>
        <w:t>In the fall of 2014</w:t>
      </w:r>
      <w:r w:rsidR="000B2F7B">
        <w:rPr>
          <w:sz w:val="22"/>
          <w:szCs w:val="22"/>
        </w:rPr>
        <w:t>, the University</w:t>
      </w:r>
      <w:r w:rsidR="00CC2942">
        <w:rPr>
          <w:sz w:val="22"/>
          <w:szCs w:val="22"/>
        </w:rPr>
        <w:t xml:space="preserve"> had</w:t>
      </w:r>
      <w:r>
        <w:rPr>
          <w:sz w:val="22"/>
          <w:szCs w:val="22"/>
        </w:rPr>
        <w:t xml:space="preserve"> </w:t>
      </w:r>
      <w:r w:rsidR="00131986">
        <w:rPr>
          <w:sz w:val="22"/>
          <w:szCs w:val="22"/>
        </w:rPr>
        <w:t>a c</w:t>
      </w:r>
      <w:r w:rsidR="00FF1862">
        <w:rPr>
          <w:sz w:val="22"/>
          <w:szCs w:val="22"/>
        </w:rPr>
        <w:t>amp</w:t>
      </w:r>
      <w:r w:rsidR="00E12CF3">
        <w:rPr>
          <w:sz w:val="22"/>
          <w:szCs w:val="22"/>
        </w:rPr>
        <w:t xml:space="preserve">us community </w:t>
      </w:r>
      <w:r w:rsidR="00131986">
        <w:rPr>
          <w:sz w:val="22"/>
          <w:szCs w:val="22"/>
        </w:rPr>
        <w:t xml:space="preserve">(students and faculty) </w:t>
      </w:r>
      <w:r w:rsidR="00284A90">
        <w:rPr>
          <w:sz w:val="22"/>
          <w:szCs w:val="22"/>
        </w:rPr>
        <w:t>of approximately 30</w:t>
      </w:r>
      <w:r w:rsidR="002643D4">
        <w:rPr>
          <w:sz w:val="22"/>
          <w:szCs w:val="22"/>
        </w:rPr>
        <w:t>,000</w:t>
      </w:r>
      <w:r w:rsidR="00284A90">
        <w:rPr>
          <w:sz w:val="22"/>
          <w:szCs w:val="22"/>
        </w:rPr>
        <w:t xml:space="preserve"> with more than nine</w:t>
      </w:r>
      <w:r w:rsidR="00131986">
        <w:rPr>
          <w:sz w:val="22"/>
          <w:szCs w:val="22"/>
        </w:rPr>
        <w:t xml:space="preserve"> </w:t>
      </w:r>
      <w:r w:rsidR="00284A90">
        <w:rPr>
          <w:sz w:val="22"/>
          <w:szCs w:val="22"/>
        </w:rPr>
        <w:t>(9</w:t>
      </w:r>
      <w:r w:rsidR="003F394B">
        <w:rPr>
          <w:sz w:val="22"/>
          <w:szCs w:val="22"/>
        </w:rPr>
        <w:t xml:space="preserve">) </w:t>
      </w:r>
      <w:r w:rsidR="00131986">
        <w:rPr>
          <w:sz w:val="22"/>
          <w:szCs w:val="22"/>
        </w:rPr>
        <w:t>million gross square feet (GSF) of</w:t>
      </w:r>
      <w:r>
        <w:rPr>
          <w:sz w:val="22"/>
          <w:szCs w:val="22"/>
        </w:rPr>
        <w:t xml:space="preserve"> </w:t>
      </w:r>
      <w:r w:rsidR="002C48B5">
        <w:rPr>
          <w:sz w:val="22"/>
          <w:szCs w:val="22"/>
        </w:rPr>
        <w:t>built space</w:t>
      </w:r>
      <w:r w:rsidR="00131986">
        <w:rPr>
          <w:sz w:val="22"/>
          <w:szCs w:val="22"/>
        </w:rPr>
        <w:t>,</w:t>
      </w:r>
      <w:r w:rsidR="002C48B5">
        <w:rPr>
          <w:sz w:val="22"/>
          <w:szCs w:val="22"/>
        </w:rPr>
        <w:t xml:space="preserve"> </w:t>
      </w:r>
      <w:r w:rsidR="007A7459">
        <w:rPr>
          <w:sz w:val="22"/>
          <w:szCs w:val="22"/>
        </w:rPr>
        <w:t>including</w:t>
      </w:r>
      <w:r w:rsidR="006B5872">
        <w:rPr>
          <w:sz w:val="22"/>
          <w:szCs w:val="22"/>
        </w:rPr>
        <w:t xml:space="preserve"> parki</w:t>
      </w:r>
      <w:r w:rsidR="00345FA0">
        <w:rPr>
          <w:sz w:val="22"/>
          <w:szCs w:val="22"/>
        </w:rPr>
        <w:t>ng decks</w:t>
      </w:r>
      <w:r w:rsidR="00B01BED">
        <w:rPr>
          <w:sz w:val="22"/>
          <w:szCs w:val="22"/>
        </w:rPr>
        <w:t xml:space="preserve">. </w:t>
      </w:r>
      <w:r w:rsidR="00D6624C">
        <w:rPr>
          <w:sz w:val="22"/>
          <w:szCs w:val="22"/>
        </w:rPr>
        <w:t>Approximately</w:t>
      </w:r>
      <w:r w:rsidR="005D214C">
        <w:rPr>
          <w:sz w:val="22"/>
          <w:szCs w:val="22"/>
        </w:rPr>
        <w:t xml:space="preserve"> </w:t>
      </w:r>
      <w:r w:rsidR="00284A90">
        <w:rPr>
          <w:sz w:val="22"/>
          <w:szCs w:val="22"/>
        </w:rPr>
        <w:t>750,000</w:t>
      </w:r>
      <w:r w:rsidR="005D214C">
        <w:rPr>
          <w:sz w:val="22"/>
          <w:szCs w:val="22"/>
        </w:rPr>
        <w:t xml:space="preserve"> GSF of space</w:t>
      </w:r>
      <w:r w:rsidR="00B01BED">
        <w:rPr>
          <w:sz w:val="22"/>
          <w:szCs w:val="22"/>
        </w:rPr>
        <w:t xml:space="preserve"> </w:t>
      </w:r>
      <w:r w:rsidR="00D6624C">
        <w:rPr>
          <w:sz w:val="22"/>
          <w:szCs w:val="22"/>
        </w:rPr>
        <w:t xml:space="preserve">was added </w:t>
      </w:r>
      <w:r w:rsidR="005D214C">
        <w:rPr>
          <w:sz w:val="22"/>
          <w:szCs w:val="22"/>
        </w:rPr>
        <w:t>i</w:t>
      </w:r>
      <w:r w:rsidR="000B2F7B">
        <w:rPr>
          <w:sz w:val="22"/>
          <w:szCs w:val="22"/>
        </w:rPr>
        <w:t>n</w:t>
      </w:r>
      <w:r w:rsidR="002B02F8">
        <w:rPr>
          <w:sz w:val="22"/>
          <w:szCs w:val="22"/>
        </w:rPr>
        <w:t xml:space="preserve"> fiscal year</w:t>
      </w:r>
      <w:r w:rsidR="000B2F7B">
        <w:rPr>
          <w:sz w:val="22"/>
          <w:szCs w:val="22"/>
        </w:rPr>
        <w:t xml:space="preserve"> 201</w:t>
      </w:r>
      <w:r w:rsidR="00284A90">
        <w:rPr>
          <w:sz w:val="22"/>
          <w:szCs w:val="22"/>
        </w:rPr>
        <w:t>3-14</w:t>
      </w:r>
      <w:r w:rsidR="002B02F8">
        <w:rPr>
          <w:sz w:val="22"/>
          <w:szCs w:val="22"/>
        </w:rPr>
        <w:t xml:space="preserve">.  </w:t>
      </w:r>
      <w:r w:rsidR="005D214C">
        <w:rPr>
          <w:sz w:val="22"/>
          <w:szCs w:val="22"/>
        </w:rPr>
        <w:t>Plans continue for an enrollment increase to approximately 35,000 students by 2020,</w:t>
      </w:r>
      <w:r w:rsidR="00B01BED">
        <w:rPr>
          <w:sz w:val="22"/>
          <w:szCs w:val="22"/>
        </w:rPr>
        <w:t xml:space="preserve"> </w:t>
      </w:r>
      <w:r w:rsidR="00086AB4">
        <w:rPr>
          <w:sz w:val="22"/>
          <w:szCs w:val="22"/>
        </w:rPr>
        <w:t>with</w:t>
      </w:r>
      <w:r w:rsidR="005D214C">
        <w:rPr>
          <w:sz w:val="22"/>
          <w:szCs w:val="22"/>
        </w:rPr>
        <w:t xml:space="preserve"> </w:t>
      </w:r>
      <w:r w:rsidR="00030436">
        <w:rPr>
          <w:sz w:val="22"/>
          <w:szCs w:val="22"/>
        </w:rPr>
        <w:t>an additional one</w:t>
      </w:r>
      <w:r w:rsidR="00B01BED">
        <w:rPr>
          <w:sz w:val="22"/>
          <w:szCs w:val="22"/>
        </w:rPr>
        <w:t xml:space="preserve"> million</w:t>
      </w:r>
      <w:r w:rsidR="00B01BED" w:rsidRPr="00B01BED">
        <w:rPr>
          <w:sz w:val="22"/>
          <w:szCs w:val="22"/>
        </w:rPr>
        <w:t xml:space="preserve"> </w:t>
      </w:r>
      <w:r w:rsidR="00B01BED">
        <w:rPr>
          <w:sz w:val="22"/>
          <w:szCs w:val="22"/>
        </w:rPr>
        <w:t xml:space="preserve">gross square feet of </w:t>
      </w:r>
      <w:r w:rsidR="002C48B5">
        <w:rPr>
          <w:sz w:val="22"/>
          <w:szCs w:val="22"/>
        </w:rPr>
        <w:t>a</w:t>
      </w:r>
      <w:r w:rsidR="000C5879">
        <w:rPr>
          <w:sz w:val="22"/>
          <w:szCs w:val="22"/>
        </w:rPr>
        <w:t>cademic space</w:t>
      </w:r>
      <w:r w:rsidR="00086AB4">
        <w:rPr>
          <w:sz w:val="22"/>
          <w:szCs w:val="22"/>
        </w:rPr>
        <w:t xml:space="preserve"> built</w:t>
      </w:r>
      <w:r w:rsidR="000C6821">
        <w:rPr>
          <w:sz w:val="22"/>
          <w:szCs w:val="22"/>
        </w:rPr>
        <w:t xml:space="preserve"> </w:t>
      </w:r>
      <w:r w:rsidR="005D214C">
        <w:rPr>
          <w:sz w:val="22"/>
          <w:szCs w:val="22"/>
        </w:rPr>
        <w:t>during this time</w:t>
      </w:r>
      <w:r w:rsidR="000C5879">
        <w:rPr>
          <w:sz w:val="22"/>
          <w:szCs w:val="22"/>
        </w:rPr>
        <w:t xml:space="preserve">. </w:t>
      </w:r>
      <w:r w:rsidR="005D214C">
        <w:rPr>
          <w:sz w:val="22"/>
          <w:szCs w:val="22"/>
        </w:rPr>
        <w:t xml:space="preserve"> Auxiliary Services a</w:t>
      </w:r>
      <w:r w:rsidR="00086AB4">
        <w:rPr>
          <w:sz w:val="22"/>
          <w:szCs w:val="22"/>
        </w:rPr>
        <w:t>nd Residence Life spaces are also planned</w:t>
      </w:r>
      <w:r w:rsidR="005D214C">
        <w:rPr>
          <w:sz w:val="22"/>
          <w:szCs w:val="22"/>
        </w:rPr>
        <w:t xml:space="preserve"> to </w:t>
      </w:r>
      <w:r w:rsidR="00435CB7">
        <w:rPr>
          <w:sz w:val="22"/>
          <w:szCs w:val="22"/>
        </w:rPr>
        <w:t xml:space="preserve">grow to </w:t>
      </w:r>
      <w:r w:rsidR="005D214C">
        <w:rPr>
          <w:sz w:val="22"/>
          <w:szCs w:val="22"/>
        </w:rPr>
        <w:t xml:space="preserve">support </w:t>
      </w:r>
      <w:r w:rsidR="00435CB7">
        <w:rPr>
          <w:sz w:val="22"/>
          <w:szCs w:val="22"/>
        </w:rPr>
        <w:t xml:space="preserve">the </w:t>
      </w:r>
      <w:r w:rsidR="005D214C">
        <w:rPr>
          <w:sz w:val="22"/>
          <w:szCs w:val="22"/>
        </w:rPr>
        <w:t>campus population growth.</w:t>
      </w:r>
    </w:p>
    <w:p w:rsidR="00086AB4" w:rsidRDefault="00086AB4" w:rsidP="000B2F7B">
      <w:pPr>
        <w:ind w:left="180"/>
        <w:rPr>
          <w:sz w:val="22"/>
          <w:szCs w:val="22"/>
        </w:rPr>
      </w:pPr>
    </w:p>
    <w:p w:rsidR="000C6821" w:rsidRDefault="00086AB4" w:rsidP="000B2F7B">
      <w:pPr>
        <w:ind w:left="180"/>
        <w:rPr>
          <w:sz w:val="22"/>
          <w:szCs w:val="22"/>
        </w:rPr>
      </w:pPr>
      <w:r>
        <w:rPr>
          <w:sz w:val="22"/>
          <w:szCs w:val="22"/>
        </w:rPr>
        <w:t xml:space="preserve">Since 2002, the full time equivalent (FTE) campus population has grown by </w:t>
      </w:r>
      <w:r w:rsidR="00333766">
        <w:rPr>
          <w:sz w:val="22"/>
          <w:szCs w:val="22"/>
        </w:rPr>
        <w:t xml:space="preserve">almost 50% and </w:t>
      </w:r>
      <w:r w:rsidR="00284A90">
        <w:rPr>
          <w:sz w:val="22"/>
          <w:szCs w:val="22"/>
        </w:rPr>
        <w:t>built space has more than doubled</w:t>
      </w:r>
      <w:r>
        <w:rPr>
          <w:sz w:val="22"/>
          <w:szCs w:val="22"/>
        </w:rPr>
        <w:t>.  In that same period, en</w:t>
      </w:r>
      <w:r w:rsidR="00284A90">
        <w:rPr>
          <w:sz w:val="22"/>
          <w:szCs w:val="22"/>
        </w:rPr>
        <w:t>ergy consumption has grown by 55</w:t>
      </w:r>
      <w:r>
        <w:rPr>
          <w:sz w:val="22"/>
          <w:szCs w:val="22"/>
        </w:rPr>
        <w:t>%, a</w:t>
      </w:r>
      <w:r w:rsidR="00284A90">
        <w:rPr>
          <w:sz w:val="22"/>
          <w:szCs w:val="22"/>
        </w:rPr>
        <w:t>nd energy costs have grown by 89</w:t>
      </w:r>
      <w:r>
        <w:rPr>
          <w:sz w:val="22"/>
          <w:szCs w:val="22"/>
        </w:rPr>
        <w:t xml:space="preserve">%; however, energy </w:t>
      </w:r>
      <w:r w:rsidRPr="00333766">
        <w:rPr>
          <w:sz w:val="22"/>
          <w:szCs w:val="22"/>
        </w:rPr>
        <w:t>consumption</w:t>
      </w:r>
      <w:r w:rsidR="00284A90" w:rsidRPr="00333766">
        <w:rPr>
          <w:sz w:val="22"/>
          <w:szCs w:val="22"/>
        </w:rPr>
        <w:t xml:space="preserve"> </w:t>
      </w:r>
      <w:r w:rsidR="00284A90">
        <w:rPr>
          <w:sz w:val="22"/>
          <w:szCs w:val="22"/>
        </w:rPr>
        <w:t>per GSF has fallen by 27</w:t>
      </w:r>
      <w:r>
        <w:rPr>
          <w:sz w:val="22"/>
          <w:szCs w:val="22"/>
        </w:rPr>
        <w:t>%.</w:t>
      </w:r>
    </w:p>
    <w:p w:rsidR="00086AB4" w:rsidRDefault="00086AB4" w:rsidP="000B2F7B">
      <w:pPr>
        <w:ind w:left="180"/>
        <w:rPr>
          <w:sz w:val="22"/>
          <w:szCs w:val="22"/>
        </w:rPr>
      </w:pPr>
    </w:p>
    <w:p w:rsidR="00BD5796" w:rsidRPr="003F394B" w:rsidRDefault="00BD5796" w:rsidP="00BD5796">
      <w:pPr>
        <w:rPr>
          <w:b/>
          <w:sz w:val="22"/>
          <w:szCs w:val="22"/>
        </w:rPr>
      </w:pPr>
      <w:r w:rsidRPr="003F394B">
        <w:rPr>
          <w:b/>
          <w:sz w:val="22"/>
          <w:szCs w:val="22"/>
        </w:rPr>
        <w:t>Energy Systems</w:t>
      </w:r>
    </w:p>
    <w:p w:rsidR="009E29A9" w:rsidRPr="006C0CDD" w:rsidRDefault="004B5E60" w:rsidP="000B2F7B">
      <w:pPr>
        <w:ind w:left="180"/>
        <w:rPr>
          <w:rFonts w:cs="Arial"/>
          <w:sz w:val="22"/>
          <w:szCs w:val="22"/>
        </w:rPr>
      </w:pPr>
      <w:r>
        <w:rPr>
          <w:sz w:val="22"/>
          <w:szCs w:val="22"/>
        </w:rPr>
        <w:t xml:space="preserve">Building heating and cooling requirements are provided by a combination of Regional Utility Plants </w:t>
      </w:r>
      <w:r w:rsidR="00086AB4">
        <w:rPr>
          <w:sz w:val="22"/>
          <w:szCs w:val="22"/>
        </w:rPr>
        <w:t>(RUP) and systems dedicated to</w:t>
      </w:r>
      <w:r>
        <w:rPr>
          <w:sz w:val="22"/>
          <w:szCs w:val="22"/>
        </w:rPr>
        <w:t xml:space="preserve"> specific building</w:t>
      </w:r>
      <w:r w:rsidR="00086AB4">
        <w:rPr>
          <w:sz w:val="22"/>
          <w:szCs w:val="22"/>
        </w:rPr>
        <w:t>s</w:t>
      </w:r>
      <w:r>
        <w:rPr>
          <w:sz w:val="22"/>
          <w:szCs w:val="22"/>
        </w:rPr>
        <w:t xml:space="preserve">.  Regional Utility Plants </w:t>
      </w:r>
      <w:r w:rsidR="006B5872">
        <w:rPr>
          <w:sz w:val="22"/>
          <w:szCs w:val="22"/>
        </w:rPr>
        <w:t xml:space="preserve">are designed and constructed to provide energy efficient distribution of chilled water and hot water </w:t>
      </w:r>
      <w:r>
        <w:rPr>
          <w:sz w:val="22"/>
          <w:szCs w:val="22"/>
        </w:rPr>
        <w:t>to multiple buildings.</w:t>
      </w:r>
      <w:r w:rsidR="006B5872">
        <w:rPr>
          <w:sz w:val="22"/>
          <w:szCs w:val="22"/>
        </w:rPr>
        <w:t xml:space="preserve">  </w:t>
      </w:r>
      <w:r w:rsidR="006B5872">
        <w:rPr>
          <w:rFonts w:cs="Arial"/>
          <w:sz w:val="22"/>
          <w:szCs w:val="22"/>
        </w:rPr>
        <w:t xml:space="preserve">The Main Steam Plant provides steam for campus central core buildings </w:t>
      </w:r>
      <w:r>
        <w:rPr>
          <w:rFonts w:cs="Arial"/>
          <w:sz w:val="22"/>
          <w:szCs w:val="22"/>
        </w:rPr>
        <w:t>and is incl</w:t>
      </w:r>
      <w:r w:rsidR="00086AB4">
        <w:rPr>
          <w:rFonts w:cs="Arial"/>
          <w:sz w:val="22"/>
          <w:szCs w:val="22"/>
        </w:rPr>
        <w:t>uded in the first phase of the U</w:t>
      </w:r>
      <w:r>
        <w:rPr>
          <w:rFonts w:cs="Arial"/>
          <w:sz w:val="22"/>
          <w:szCs w:val="22"/>
        </w:rPr>
        <w:t xml:space="preserve">niversity guaranteed energy savings performance contract. </w:t>
      </w:r>
    </w:p>
    <w:p w:rsidR="006C0CDD" w:rsidRPr="006C0CDD" w:rsidRDefault="006C0CDD" w:rsidP="000B2F7B">
      <w:pPr>
        <w:rPr>
          <w:rFonts w:cs="Arial"/>
          <w:sz w:val="22"/>
          <w:szCs w:val="22"/>
        </w:rPr>
      </w:pPr>
    </w:p>
    <w:p w:rsidR="00E355B1" w:rsidRPr="003F394B" w:rsidRDefault="00E355B1" w:rsidP="000B2F7B">
      <w:pPr>
        <w:outlineLvl w:val="0"/>
        <w:rPr>
          <w:rFonts w:cs="Arial"/>
          <w:b/>
          <w:sz w:val="22"/>
          <w:szCs w:val="22"/>
          <w:u w:val="single"/>
        </w:rPr>
      </w:pPr>
      <w:r w:rsidRPr="003F394B">
        <w:rPr>
          <w:rFonts w:cs="Arial"/>
          <w:b/>
          <w:sz w:val="22"/>
          <w:szCs w:val="22"/>
          <w:u w:val="single"/>
        </w:rPr>
        <w:t xml:space="preserve">Energy </w:t>
      </w:r>
      <w:r w:rsidR="00765D89" w:rsidRPr="003F394B">
        <w:rPr>
          <w:rFonts w:cs="Arial"/>
          <w:b/>
          <w:sz w:val="22"/>
          <w:szCs w:val="22"/>
          <w:u w:val="single"/>
        </w:rPr>
        <w:t>Conservation</w:t>
      </w:r>
      <w:r w:rsidR="00036DF7" w:rsidRPr="003F394B">
        <w:rPr>
          <w:rFonts w:cs="Arial"/>
          <w:b/>
          <w:sz w:val="22"/>
          <w:szCs w:val="22"/>
          <w:u w:val="single"/>
        </w:rPr>
        <w:t xml:space="preserve"> </w:t>
      </w:r>
      <w:r w:rsidR="00791BE2" w:rsidRPr="003F394B">
        <w:rPr>
          <w:rFonts w:cs="Arial"/>
          <w:b/>
          <w:sz w:val="22"/>
          <w:szCs w:val="22"/>
          <w:u w:val="single"/>
        </w:rPr>
        <w:t xml:space="preserve">Challenges, </w:t>
      </w:r>
      <w:r w:rsidR="00D71704" w:rsidRPr="003F394B">
        <w:rPr>
          <w:rFonts w:cs="Arial"/>
          <w:b/>
          <w:sz w:val="22"/>
          <w:szCs w:val="22"/>
          <w:u w:val="single"/>
        </w:rPr>
        <w:t>Accomplishments and Goals</w:t>
      </w:r>
    </w:p>
    <w:p w:rsidR="00E355B1" w:rsidRDefault="00E355B1" w:rsidP="000B2F7B">
      <w:pPr>
        <w:rPr>
          <w:rFonts w:cs="Arial"/>
          <w:sz w:val="22"/>
          <w:szCs w:val="22"/>
        </w:rPr>
      </w:pPr>
    </w:p>
    <w:p w:rsidR="00086AB4" w:rsidRPr="003F394B" w:rsidRDefault="00086AB4" w:rsidP="00086AB4">
      <w:pPr>
        <w:rPr>
          <w:rFonts w:cs="Arial"/>
          <w:b/>
          <w:sz w:val="22"/>
          <w:szCs w:val="22"/>
        </w:rPr>
      </w:pPr>
      <w:r w:rsidRPr="003F394B">
        <w:rPr>
          <w:rFonts w:cs="Arial"/>
          <w:b/>
          <w:sz w:val="22"/>
          <w:szCs w:val="22"/>
        </w:rPr>
        <w:t>Challenge</w:t>
      </w:r>
    </w:p>
    <w:p w:rsidR="00030436" w:rsidRDefault="00030436" w:rsidP="00086AB4">
      <w:pPr>
        <w:ind w:left="180"/>
        <w:rPr>
          <w:rFonts w:cs="Arial"/>
          <w:sz w:val="22"/>
          <w:szCs w:val="22"/>
        </w:rPr>
      </w:pPr>
      <w:r>
        <w:rPr>
          <w:rFonts w:cs="Arial"/>
          <w:sz w:val="22"/>
          <w:szCs w:val="22"/>
        </w:rPr>
        <w:t>New</w:t>
      </w:r>
      <w:r w:rsidR="00086AB4">
        <w:rPr>
          <w:rFonts w:cs="Arial"/>
          <w:sz w:val="22"/>
          <w:szCs w:val="22"/>
        </w:rPr>
        <w:t xml:space="preserve"> academic buildings</w:t>
      </w:r>
      <w:r>
        <w:rPr>
          <w:rFonts w:cs="Arial"/>
          <w:sz w:val="22"/>
          <w:szCs w:val="22"/>
        </w:rPr>
        <w:t xml:space="preserve"> are</w:t>
      </w:r>
      <w:r w:rsidR="00086AB4">
        <w:rPr>
          <w:rFonts w:cs="Arial"/>
          <w:sz w:val="22"/>
          <w:szCs w:val="22"/>
        </w:rPr>
        <w:t xml:space="preserve"> predominately research intensive and inherently more energy intensive due to wet labs, cleanrooms and occupancy requirements</w:t>
      </w:r>
      <w:r>
        <w:rPr>
          <w:rFonts w:cs="Arial"/>
          <w:sz w:val="22"/>
          <w:szCs w:val="22"/>
        </w:rPr>
        <w:t xml:space="preserve"> which translates into</w:t>
      </w:r>
      <w:r w:rsidR="00086AB4">
        <w:rPr>
          <w:rFonts w:cs="Arial"/>
          <w:sz w:val="22"/>
          <w:szCs w:val="22"/>
        </w:rPr>
        <w:t xml:space="preserve"> significantly </w:t>
      </w:r>
      <w:r>
        <w:rPr>
          <w:rFonts w:cs="Arial"/>
          <w:sz w:val="22"/>
          <w:szCs w:val="22"/>
        </w:rPr>
        <w:t>higher</w:t>
      </w:r>
      <w:r w:rsidR="00086AB4">
        <w:rPr>
          <w:rFonts w:cs="Arial"/>
          <w:sz w:val="22"/>
          <w:szCs w:val="22"/>
        </w:rPr>
        <w:t xml:space="preserve"> energy</w:t>
      </w:r>
      <w:r>
        <w:rPr>
          <w:rFonts w:cs="Arial"/>
          <w:sz w:val="22"/>
          <w:szCs w:val="22"/>
        </w:rPr>
        <w:t xml:space="preserve"> use than</w:t>
      </w:r>
      <w:r w:rsidR="00086AB4">
        <w:rPr>
          <w:rFonts w:cs="Arial"/>
          <w:sz w:val="22"/>
          <w:szCs w:val="22"/>
        </w:rPr>
        <w:t xml:space="preserve"> traditional classroom buildings.</w:t>
      </w:r>
      <w:r w:rsidRPr="00030436">
        <w:rPr>
          <w:rFonts w:cs="Arial"/>
          <w:sz w:val="22"/>
          <w:szCs w:val="22"/>
        </w:rPr>
        <w:t xml:space="preserve"> </w:t>
      </w:r>
    </w:p>
    <w:p w:rsidR="00030436" w:rsidRDefault="00030436" w:rsidP="00086AB4">
      <w:pPr>
        <w:ind w:left="180"/>
        <w:rPr>
          <w:rFonts w:cs="Arial"/>
          <w:sz w:val="22"/>
          <w:szCs w:val="22"/>
        </w:rPr>
      </w:pPr>
    </w:p>
    <w:p w:rsidR="00030436" w:rsidRPr="003F394B" w:rsidRDefault="00030436" w:rsidP="00030436">
      <w:pPr>
        <w:rPr>
          <w:rFonts w:cs="Arial"/>
          <w:b/>
          <w:sz w:val="22"/>
          <w:szCs w:val="22"/>
        </w:rPr>
      </w:pPr>
      <w:r w:rsidRPr="003F394B">
        <w:rPr>
          <w:rFonts w:cs="Arial"/>
          <w:b/>
          <w:sz w:val="22"/>
          <w:szCs w:val="22"/>
        </w:rPr>
        <w:t>Accomplishments and Goals</w:t>
      </w:r>
    </w:p>
    <w:p w:rsidR="00030436" w:rsidRDefault="000C5879" w:rsidP="00030436">
      <w:pPr>
        <w:ind w:left="180"/>
        <w:rPr>
          <w:rFonts w:cs="Arial"/>
          <w:sz w:val="22"/>
          <w:szCs w:val="22"/>
        </w:rPr>
      </w:pPr>
      <w:r>
        <w:rPr>
          <w:rFonts w:cs="Arial"/>
          <w:sz w:val="22"/>
          <w:szCs w:val="22"/>
        </w:rPr>
        <w:t>UNC Charlotte</w:t>
      </w:r>
      <w:r w:rsidR="00086AB4">
        <w:rPr>
          <w:rFonts w:cs="Arial"/>
          <w:sz w:val="22"/>
          <w:szCs w:val="22"/>
        </w:rPr>
        <w:t>’s</w:t>
      </w:r>
      <w:r>
        <w:rPr>
          <w:rFonts w:cs="Arial"/>
          <w:sz w:val="22"/>
          <w:szCs w:val="22"/>
        </w:rPr>
        <w:t xml:space="preserve"> </w:t>
      </w:r>
      <w:r w:rsidR="00086AB4">
        <w:rPr>
          <w:rFonts w:cs="Arial"/>
          <w:sz w:val="22"/>
          <w:szCs w:val="22"/>
        </w:rPr>
        <w:t xml:space="preserve">energy use </w:t>
      </w:r>
      <w:r w:rsidR="005213E2">
        <w:rPr>
          <w:rFonts w:cs="Arial"/>
          <w:sz w:val="22"/>
          <w:szCs w:val="22"/>
        </w:rPr>
        <w:t xml:space="preserve">reduction of </w:t>
      </w:r>
      <w:r w:rsidR="00284A90">
        <w:rPr>
          <w:rFonts w:cs="Arial"/>
          <w:sz w:val="22"/>
          <w:szCs w:val="22"/>
        </w:rPr>
        <w:t>27</w:t>
      </w:r>
      <w:r>
        <w:rPr>
          <w:rFonts w:cs="Arial"/>
          <w:sz w:val="22"/>
          <w:szCs w:val="22"/>
        </w:rPr>
        <w:t>%</w:t>
      </w:r>
      <w:r w:rsidR="00797375">
        <w:rPr>
          <w:rFonts w:cs="Arial"/>
          <w:sz w:val="22"/>
          <w:szCs w:val="22"/>
        </w:rPr>
        <w:t xml:space="preserve"> </w:t>
      </w:r>
      <w:r w:rsidR="00B814B0" w:rsidRPr="000C5879">
        <w:rPr>
          <w:rFonts w:cs="Arial"/>
          <w:sz w:val="22"/>
          <w:szCs w:val="22"/>
        </w:rPr>
        <w:t xml:space="preserve">per building </w:t>
      </w:r>
      <w:r w:rsidR="00086AB4">
        <w:rPr>
          <w:rFonts w:cs="Arial"/>
          <w:sz w:val="22"/>
          <w:szCs w:val="22"/>
        </w:rPr>
        <w:t xml:space="preserve">GSF provided </w:t>
      </w:r>
      <w:r w:rsidR="00D6624C">
        <w:rPr>
          <w:rFonts w:cs="Arial"/>
          <w:sz w:val="22"/>
          <w:szCs w:val="22"/>
        </w:rPr>
        <w:t>an avoided cost of approximately</w:t>
      </w:r>
      <w:r w:rsidR="00132086">
        <w:rPr>
          <w:rFonts w:cs="Arial"/>
          <w:sz w:val="22"/>
          <w:szCs w:val="22"/>
        </w:rPr>
        <w:t xml:space="preserve"> $</w:t>
      </w:r>
      <w:r w:rsidR="00E83ACE">
        <w:rPr>
          <w:rFonts w:cs="Arial"/>
          <w:sz w:val="22"/>
          <w:szCs w:val="22"/>
        </w:rPr>
        <w:t>3.8</w:t>
      </w:r>
      <w:r w:rsidR="005213E2">
        <w:rPr>
          <w:rFonts w:cs="Arial"/>
          <w:sz w:val="22"/>
          <w:szCs w:val="22"/>
        </w:rPr>
        <w:t xml:space="preserve"> million</w:t>
      </w:r>
      <w:r w:rsidR="00132086">
        <w:rPr>
          <w:rFonts w:cs="Arial"/>
          <w:sz w:val="22"/>
          <w:szCs w:val="22"/>
        </w:rPr>
        <w:t xml:space="preserve"> this year alone</w:t>
      </w:r>
      <w:r w:rsidR="00E83ACE">
        <w:rPr>
          <w:rFonts w:cs="Arial"/>
          <w:sz w:val="22"/>
          <w:szCs w:val="22"/>
        </w:rPr>
        <w:t xml:space="preserve"> and $10 million over the life of the program</w:t>
      </w:r>
      <w:r w:rsidR="00233AC7">
        <w:rPr>
          <w:rFonts w:cs="Arial"/>
          <w:sz w:val="22"/>
          <w:szCs w:val="22"/>
        </w:rPr>
        <w:t>, as defined by the NC DENR (formerly SEO)</w:t>
      </w:r>
      <w:r w:rsidR="00B814B0" w:rsidRPr="000C5879">
        <w:rPr>
          <w:rFonts w:cs="Arial"/>
          <w:sz w:val="22"/>
          <w:szCs w:val="22"/>
        </w:rPr>
        <w:t>.</w:t>
      </w:r>
      <w:r w:rsidR="00797375">
        <w:rPr>
          <w:rFonts w:cs="Arial"/>
          <w:sz w:val="22"/>
          <w:szCs w:val="22"/>
        </w:rPr>
        <w:t xml:space="preserve">  </w:t>
      </w:r>
      <w:r w:rsidR="00030436">
        <w:rPr>
          <w:rFonts w:cs="Arial"/>
          <w:sz w:val="22"/>
          <w:szCs w:val="22"/>
        </w:rPr>
        <w:t>N</w:t>
      </w:r>
      <w:r w:rsidR="00233AC7">
        <w:rPr>
          <w:rFonts w:cs="Arial"/>
          <w:sz w:val="22"/>
          <w:szCs w:val="22"/>
        </w:rPr>
        <w:t xml:space="preserve">ew buildings continue to have </w:t>
      </w:r>
      <w:r w:rsidR="00030436">
        <w:rPr>
          <w:rFonts w:cs="Arial"/>
          <w:sz w:val="22"/>
          <w:szCs w:val="22"/>
        </w:rPr>
        <w:t>energy recovery and high efficiency equipment and systems</w:t>
      </w:r>
      <w:r w:rsidR="00233AC7">
        <w:rPr>
          <w:rFonts w:cs="Arial"/>
          <w:sz w:val="22"/>
          <w:szCs w:val="22"/>
        </w:rPr>
        <w:t xml:space="preserve"> installed</w:t>
      </w:r>
      <w:r w:rsidR="00030436">
        <w:rPr>
          <w:rFonts w:cs="Arial"/>
          <w:sz w:val="22"/>
          <w:szCs w:val="22"/>
        </w:rPr>
        <w:t>.</w:t>
      </w:r>
    </w:p>
    <w:p w:rsidR="00132086" w:rsidRDefault="00132086" w:rsidP="000B2F7B">
      <w:pPr>
        <w:ind w:left="180"/>
        <w:rPr>
          <w:rFonts w:cs="Arial"/>
          <w:sz w:val="22"/>
          <w:szCs w:val="22"/>
        </w:rPr>
      </w:pPr>
    </w:p>
    <w:p w:rsidR="00030436" w:rsidRDefault="00030436" w:rsidP="000B2F7B">
      <w:pPr>
        <w:ind w:left="180"/>
        <w:rPr>
          <w:rFonts w:cs="Arial"/>
          <w:sz w:val="22"/>
          <w:szCs w:val="22"/>
        </w:rPr>
      </w:pPr>
      <w:r>
        <w:rPr>
          <w:rFonts w:cs="Arial"/>
          <w:sz w:val="22"/>
          <w:szCs w:val="22"/>
        </w:rPr>
        <w:t>Funded through a combination of Performance Contracting, Operational, and Repair and Renovation funds, s</w:t>
      </w:r>
      <w:r w:rsidR="00B814B0">
        <w:rPr>
          <w:rFonts w:cs="Arial"/>
          <w:sz w:val="22"/>
          <w:szCs w:val="22"/>
        </w:rPr>
        <w:t xml:space="preserve">ignificant energy reduction </w:t>
      </w:r>
      <w:r>
        <w:rPr>
          <w:rFonts w:cs="Arial"/>
          <w:sz w:val="22"/>
          <w:szCs w:val="22"/>
        </w:rPr>
        <w:t xml:space="preserve">will continue </w:t>
      </w:r>
      <w:r w:rsidR="00B814B0">
        <w:rPr>
          <w:rFonts w:cs="Arial"/>
          <w:sz w:val="22"/>
          <w:szCs w:val="22"/>
        </w:rPr>
        <w:t>through</w:t>
      </w:r>
      <w:r>
        <w:rPr>
          <w:rFonts w:cs="Arial"/>
          <w:sz w:val="22"/>
          <w:szCs w:val="22"/>
        </w:rPr>
        <w:t>:</w:t>
      </w:r>
    </w:p>
    <w:p w:rsidR="00030436" w:rsidRDefault="00120CC6" w:rsidP="00030436">
      <w:pPr>
        <w:pStyle w:val="ListParagraph"/>
        <w:numPr>
          <w:ilvl w:val="0"/>
          <w:numId w:val="5"/>
        </w:numPr>
        <w:rPr>
          <w:rFonts w:cs="Arial"/>
          <w:sz w:val="22"/>
          <w:szCs w:val="22"/>
        </w:rPr>
      </w:pPr>
      <w:r>
        <w:rPr>
          <w:rFonts w:cs="Arial"/>
          <w:sz w:val="22"/>
          <w:szCs w:val="22"/>
        </w:rPr>
        <w:t>intensive retro-commissioning</w:t>
      </w:r>
    </w:p>
    <w:p w:rsidR="00030436" w:rsidRDefault="00B814B0" w:rsidP="00030436">
      <w:pPr>
        <w:pStyle w:val="ListParagraph"/>
        <w:numPr>
          <w:ilvl w:val="0"/>
          <w:numId w:val="5"/>
        </w:numPr>
        <w:rPr>
          <w:rFonts w:cs="Arial"/>
          <w:sz w:val="22"/>
          <w:szCs w:val="22"/>
        </w:rPr>
      </w:pPr>
      <w:r w:rsidRPr="00030436">
        <w:rPr>
          <w:rFonts w:cs="Arial"/>
          <w:sz w:val="22"/>
          <w:szCs w:val="22"/>
        </w:rPr>
        <w:t>tuning of building to actual requirements versus design assumptions</w:t>
      </w:r>
      <w:r w:rsidR="00FE7D96" w:rsidRPr="00030436">
        <w:rPr>
          <w:rFonts w:cs="Arial"/>
          <w:sz w:val="22"/>
          <w:szCs w:val="22"/>
        </w:rPr>
        <w:t xml:space="preserve"> </w:t>
      </w:r>
    </w:p>
    <w:p w:rsidR="00030436" w:rsidRDefault="00FE7D96" w:rsidP="00030436">
      <w:pPr>
        <w:pStyle w:val="ListParagraph"/>
        <w:numPr>
          <w:ilvl w:val="0"/>
          <w:numId w:val="5"/>
        </w:numPr>
        <w:rPr>
          <w:rFonts w:cs="Arial"/>
          <w:sz w:val="22"/>
          <w:szCs w:val="22"/>
        </w:rPr>
      </w:pPr>
      <w:r w:rsidRPr="00030436">
        <w:rPr>
          <w:rFonts w:cs="Arial"/>
          <w:sz w:val="22"/>
          <w:szCs w:val="22"/>
        </w:rPr>
        <w:t>system retrofit modifications such as high</w:t>
      </w:r>
      <w:r w:rsidR="00120CC6">
        <w:rPr>
          <w:rFonts w:cs="Arial"/>
          <w:sz w:val="22"/>
          <w:szCs w:val="22"/>
        </w:rPr>
        <w:t xml:space="preserve"> efficiency motors and lighting</w:t>
      </w:r>
      <w:r w:rsidRPr="00030436">
        <w:rPr>
          <w:rFonts w:cs="Arial"/>
          <w:sz w:val="22"/>
          <w:szCs w:val="22"/>
        </w:rPr>
        <w:t xml:space="preserve"> </w:t>
      </w:r>
    </w:p>
    <w:p w:rsidR="00030436" w:rsidRDefault="00FE7D96" w:rsidP="00030436">
      <w:pPr>
        <w:pStyle w:val="ListParagraph"/>
        <w:numPr>
          <w:ilvl w:val="0"/>
          <w:numId w:val="5"/>
        </w:numPr>
        <w:rPr>
          <w:rFonts w:cs="Arial"/>
          <w:sz w:val="22"/>
          <w:szCs w:val="22"/>
        </w:rPr>
      </w:pPr>
      <w:r w:rsidRPr="00030436">
        <w:rPr>
          <w:rFonts w:cs="Arial"/>
          <w:sz w:val="22"/>
          <w:szCs w:val="22"/>
        </w:rPr>
        <w:t>HVA</w:t>
      </w:r>
      <w:r w:rsidR="00120CC6">
        <w:rPr>
          <w:rFonts w:cs="Arial"/>
          <w:sz w:val="22"/>
          <w:szCs w:val="22"/>
        </w:rPr>
        <w:t>C scheduling for occupancy</w:t>
      </w:r>
    </w:p>
    <w:p w:rsidR="00FE7D96" w:rsidRDefault="00120CC6" w:rsidP="00030436">
      <w:pPr>
        <w:pStyle w:val="ListParagraph"/>
        <w:numPr>
          <w:ilvl w:val="0"/>
          <w:numId w:val="5"/>
        </w:numPr>
        <w:rPr>
          <w:rFonts w:cs="Arial"/>
          <w:sz w:val="22"/>
          <w:szCs w:val="22"/>
        </w:rPr>
      </w:pPr>
      <w:r>
        <w:rPr>
          <w:rFonts w:cs="Arial"/>
          <w:sz w:val="22"/>
          <w:szCs w:val="22"/>
        </w:rPr>
        <w:t>awareness training</w:t>
      </w:r>
      <w:r w:rsidR="00FE7D96" w:rsidRPr="00030436">
        <w:rPr>
          <w:rFonts w:cs="Arial"/>
          <w:sz w:val="22"/>
          <w:szCs w:val="22"/>
        </w:rPr>
        <w:t xml:space="preserve">  </w:t>
      </w:r>
    </w:p>
    <w:p w:rsidR="00030436" w:rsidRPr="00030436" w:rsidRDefault="00030436" w:rsidP="00030436">
      <w:pPr>
        <w:pStyle w:val="ListParagraph"/>
        <w:ind w:left="965"/>
        <w:rPr>
          <w:rFonts w:cs="Arial"/>
          <w:sz w:val="22"/>
          <w:szCs w:val="22"/>
        </w:rPr>
      </w:pPr>
    </w:p>
    <w:p w:rsidR="004D45DF" w:rsidRDefault="00030436" w:rsidP="000B2F7B">
      <w:pPr>
        <w:ind w:left="180"/>
        <w:rPr>
          <w:rFonts w:cs="Arial"/>
          <w:sz w:val="22"/>
          <w:szCs w:val="22"/>
        </w:rPr>
      </w:pPr>
      <w:r>
        <w:rPr>
          <w:rFonts w:cs="Arial"/>
          <w:sz w:val="22"/>
          <w:szCs w:val="22"/>
        </w:rPr>
        <w:t xml:space="preserve">The University </w:t>
      </w:r>
      <w:r w:rsidR="00132086">
        <w:rPr>
          <w:rFonts w:cs="Arial"/>
          <w:sz w:val="22"/>
          <w:szCs w:val="22"/>
        </w:rPr>
        <w:t xml:space="preserve">has </w:t>
      </w:r>
      <w:r w:rsidR="001302DA">
        <w:rPr>
          <w:rFonts w:cs="Arial"/>
          <w:sz w:val="22"/>
          <w:szCs w:val="22"/>
        </w:rPr>
        <w:t>enter</w:t>
      </w:r>
      <w:r w:rsidR="00132086">
        <w:rPr>
          <w:rFonts w:cs="Arial"/>
          <w:sz w:val="22"/>
          <w:szCs w:val="22"/>
        </w:rPr>
        <w:t>ed</w:t>
      </w:r>
      <w:r w:rsidR="001302DA">
        <w:rPr>
          <w:rFonts w:cs="Arial"/>
          <w:sz w:val="22"/>
          <w:szCs w:val="22"/>
        </w:rPr>
        <w:t xml:space="preserve"> into the construction</w:t>
      </w:r>
      <w:r w:rsidR="008F6394">
        <w:rPr>
          <w:rFonts w:cs="Arial"/>
          <w:sz w:val="22"/>
          <w:szCs w:val="22"/>
        </w:rPr>
        <w:t xml:space="preserve"> phase of a “Guaranteed Energy Savings </w:t>
      </w:r>
      <w:r w:rsidR="000B2F7B">
        <w:rPr>
          <w:rFonts w:cs="Arial"/>
          <w:sz w:val="22"/>
          <w:szCs w:val="22"/>
        </w:rPr>
        <w:t xml:space="preserve">Performance </w:t>
      </w:r>
      <w:r w:rsidR="008F6394">
        <w:rPr>
          <w:rFonts w:cs="Arial"/>
          <w:sz w:val="22"/>
          <w:szCs w:val="22"/>
        </w:rPr>
        <w:t>Contract”</w:t>
      </w:r>
      <w:r w:rsidR="000B2F7B">
        <w:rPr>
          <w:rFonts w:cs="Arial"/>
          <w:sz w:val="22"/>
          <w:szCs w:val="22"/>
        </w:rPr>
        <w:t>, often referred t</w:t>
      </w:r>
      <w:r>
        <w:rPr>
          <w:rFonts w:cs="Arial"/>
          <w:sz w:val="22"/>
          <w:szCs w:val="22"/>
        </w:rPr>
        <w:t xml:space="preserve">o as a “Performance Contract”, </w:t>
      </w:r>
      <w:r>
        <w:rPr>
          <w:rFonts w:cs="Arial"/>
          <w:sz w:val="22"/>
          <w:szCs w:val="22"/>
        </w:rPr>
        <w:lastRenderedPageBreak/>
        <w:t>providing</w:t>
      </w:r>
      <w:r w:rsidR="008F6394">
        <w:rPr>
          <w:rFonts w:cs="Arial"/>
          <w:sz w:val="22"/>
          <w:szCs w:val="22"/>
        </w:rPr>
        <w:t xml:space="preserve"> energy savings</w:t>
      </w:r>
      <w:r w:rsidR="004D45DF">
        <w:rPr>
          <w:rFonts w:cs="Arial"/>
          <w:sz w:val="22"/>
          <w:szCs w:val="22"/>
        </w:rPr>
        <w:t xml:space="preserve"> and energy related capital improvements to eight (8) facilities</w:t>
      </w:r>
      <w:r w:rsidR="00E63F46">
        <w:rPr>
          <w:rFonts w:cs="Arial"/>
          <w:sz w:val="22"/>
          <w:szCs w:val="22"/>
        </w:rPr>
        <w:t xml:space="preserve">.  </w:t>
      </w:r>
      <w:r w:rsidR="004423C1">
        <w:rPr>
          <w:rFonts w:cs="Arial"/>
          <w:sz w:val="22"/>
          <w:szCs w:val="22"/>
        </w:rPr>
        <w:t xml:space="preserve">The ESCO </w:t>
      </w:r>
      <w:r w:rsidR="00132086">
        <w:rPr>
          <w:rFonts w:cs="Arial"/>
          <w:sz w:val="22"/>
          <w:szCs w:val="22"/>
        </w:rPr>
        <w:t xml:space="preserve">is on track </w:t>
      </w:r>
      <w:r w:rsidR="005420B5">
        <w:rPr>
          <w:rFonts w:cs="Arial"/>
          <w:sz w:val="22"/>
          <w:szCs w:val="22"/>
        </w:rPr>
        <w:t xml:space="preserve">to </w:t>
      </w:r>
      <w:r w:rsidR="00132086">
        <w:rPr>
          <w:rFonts w:cs="Arial"/>
          <w:sz w:val="22"/>
          <w:szCs w:val="22"/>
        </w:rPr>
        <w:t>com</w:t>
      </w:r>
      <w:r w:rsidR="00284A90">
        <w:rPr>
          <w:rFonts w:cs="Arial"/>
          <w:sz w:val="22"/>
          <w:szCs w:val="22"/>
        </w:rPr>
        <w:t>plete the construction in October</w:t>
      </w:r>
      <w:r w:rsidR="00132086">
        <w:rPr>
          <w:rFonts w:cs="Arial"/>
          <w:sz w:val="22"/>
          <w:szCs w:val="22"/>
        </w:rPr>
        <w:t xml:space="preserve"> of 2014</w:t>
      </w:r>
      <w:r w:rsidR="004423C1">
        <w:rPr>
          <w:rFonts w:cs="Arial"/>
          <w:sz w:val="22"/>
          <w:szCs w:val="22"/>
        </w:rPr>
        <w:t>.</w:t>
      </w:r>
      <w:r w:rsidR="00791BE2">
        <w:rPr>
          <w:rFonts w:cs="Arial"/>
          <w:sz w:val="22"/>
          <w:szCs w:val="22"/>
        </w:rPr>
        <w:t xml:space="preserve"> </w:t>
      </w:r>
    </w:p>
    <w:p w:rsidR="004D45DF" w:rsidRDefault="004D45DF" w:rsidP="000B2F7B">
      <w:pPr>
        <w:rPr>
          <w:rFonts w:cs="Arial"/>
          <w:sz w:val="22"/>
          <w:szCs w:val="22"/>
        </w:rPr>
      </w:pPr>
    </w:p>
    <w:p w:rsidR="00FF477F" w:rsidRDefault="00CB1296" w:rsidP="000B2F7B">
      <w:pPr>
        <w:ind w:left="180"/>
        <w:rPr>
          <w:rFonts w:cs="Arial"/>
          <w:sz w:val="22"/>
          <w:szCs w:val="22"/>
        </w:rPr>
      </w:pPr>
      <w:r w:rsidRPr="005C7CD7">
        <w:rPr>
          <w:rFonts w:cs="Arial"/>
          <w:sz w:val="22"/>
          <w:szCs w:val="22"/>
        </w:rPr>
        <w:t>Web based monitoring is provided on all new buildings</w:t>
      </w:r>
      <w:r w:rsidRPr="00B81BA6">
        <w:rPr>
          <w:rFonts w:cs="Arial"/>
          <w:b/>
          <w:i/>
          <w:sz w:val="22"/>
          <w:szCs w:val="22"/>
        </w:rPr>
        <w:t xml:space="preserve"> </w:t>
      </w:r>
      <w:r w:rsidRPr="006441CB">
        <w:rPr>
          <w:rFonts w:cs="Arial"/>
          <w:sz w:val="22"/>
          <w:szCs w:val="22"/>
        </w:rPr>
        <w:t xml:space="preserve">and </w:t>
      </w:r>
      <w:r w:rsidR="003F394B">
        <w:rPr>
          <w:rFonts w:cs="Arial"/>
          <w:sz w:val="22"/>
          <w:szCs w:val="22"/>
        </w:rPr>
        <w:t xml:space="preserve">on </w:t>
      </w:r>
      <w:r w:rsidR="003F394B" w:rsidRPr="006441CB">
        <w:rPr>
          <w:rFonts w:cs="Arial"/>
          <w:sz w:val="22"/>
          <w:szCs w:val="22"/>
        </w:rPr>
        <w:t>existing buildings</w:t>
      </w:r>
      <w:r w:rsidR="003F394B">
        <w:rPr>
          <w:rFonts w:cs="Arial"/>
          <w:sz w:val="22"/>
          <w:szCs w:val="22"/>
        </w:rPr>
        <w:t xml:space="preserve"> undergoing</w:t>
      </w:r>
      <w:r w:rsidR="003F394B" w:rsidRPr="006441CB">
        <w:rPr>
          <w:rFonts w:cs="Arial"/>
          <w:sz w:val="22"/>
          <w:szCs w:val="22"/>
        </w:rPr>
        <w:t xml:space="preserve"> </w:t>
      </w:r>
      <w:r w:rsidRPr="006441CB">
        <w:rPr>
          <w:rFonts w:cs="Arial"/>
          <w:sz w:val="22"/>
          <w:szCs w:val="22"/>
        </w:rPr>
        <w:t>major renovations.</w:t>
      </w:r>
      <w:r>
        <w:rPr>
          <w:rFonts w:cs="Arial"/>
          <w:sz w:val="22"/>
          <w:szCs w:val="22"/>
        </w:rPr>
        <w:t xml:space="preserve"> </w:t>
      </w:r>
      <w:r w:rsidR="003F394B">
        <w:rPr>
          <w:rFonts w:cs="Arial"/>
          <w:sz w:val="22"/>
          <w:szCs w:val="22"/>
        </w:rPr>
        <w:t>S</w:t>
      </w:r>
      <w:r>
        <w:rPr>
          <w:rFonts w:cs="Arial"/>
          <w:sz w:val="22"/>
          <w:szCs w:val="22"/>
        </w:rPr>
        <w:t>tate</w:t>
      </w:r>
      <w:r w:rsidR="003F394B">
        <w:rPr>
          <w:rFonts w:cs="Arial"/>
          <w:sz w:val="22"/>
          <w:szCs w:val="22"/>
        </w:rPr>
        <w:t>-</w:t>
      </w:r>
      <w:r>
        <w:rPr>
          <w:rFonts w:cs="Arial"/>
          <w:sz w:val="22"/>
          <w:szCs w:val="22"/>
        </w:rPr>
        <w:t>of</w:t>
      </w:r>
      <w:r w:rsidR="003F394B">
        <w:rPr>
          <w:rFonts w:cs="Arial"/>
          <w:sz w:val="22"/>
          <w:szCs w:val="22"/>
        </w:rPr>
        <w:t>-</w:t>
      </w:r>
      <w:r>
        <w:rPr>
          <w:rFonts w:cs="Arial"/>
          <w:sz w:val="22"/>
          <w:szCs w:val="22"/>
        </w:rPr>
        <w:t>the</w:t>
      </w:r>
      <w:r w:rsidR="003F394B">
        <w:rPr>
          <w:rFonts w:cs="Arial"/>
          <w:sz w:val="22"/>
          <w:szCs w:val="22"/>
        </w:rPr>
        <w:t>-</w:t>
      </w:r>
      <w:r>
        <w:rPr>
          <w:rFonts w:cs="Arial"/>
          <w:sz w:val="22"/>
          <w:szCs w:val="22"/>
        </w:rPr>
        <w:t>art DDC Control Systems with utility monitoring and trending</w:t>
      </w:r>
      <w:r w:rsidR="003F394B">
        <w:rPr>
          <w:rFonts w:cs="Arial"/>
          <w:sz w:val="22"/>
          <w:szCs w:val="22"/>
        </w:rPr>
        <w:t xml:space="preserve"> are also used</w:t>
      </w:r>
      <w:r>
        <w:rPr>
          <w:rFonts w:cs="Arial"/>
          <w:sz w:val="22"/>
          <w:szCs w:val="22"/>
        </w:rPr>
        <w:t>.</w:t>
      </w:r>
      <w:r w:rsidR="00FF477F">
        <w:rPr>
          <w:rFonts w:cs="Arial"/>
          <w:sz w:val="22"/>
          <w:szCs w:val="22"/>
        </w:rPr>
        <w:t xml:space="preserve"> Load </w:t>
      </w:r>
      <w:r w:rsidR="006475F3">
        <w:rPr>
          <w:rFonts w:cs="Arial"/>
          <w:sz w:val="22"/>
          <w:szCs w:val="22"/>
        </w:rPr>
        <w:t>s</w:t>
      </w:r>
      <w:r w:rsidR="00FF477F">
        <w:rPr>
          <w:rFonts w:cs="Arial"/>
          <w:sz w:val="22"/>
          <w:szCs w:val="22"/>
        </w:rPr>
        <w:t xml:space="preserve">hedding software </w:t>
      </w:r>
      <w:r w:rsidR="004423C1">
        <w:rPr>
          <w:rFonts w:cs="Arial"/>
          <w:sz w:val="22"/>
          <w:szCs w:val="22"/>
        </w:rPr>
        <w:t xml:space="preserve">is </w:t>
      </w:r>
      <w:r w:rsidR="00FF477F">
        <w:rPr>
          <w:rFonts w:cs="Arial"/>
          <w:sz w:val="22"/>
          <w:szCs w:val="22"/>
        </w:rPr>
        <w:t xml:space="preserve">installed </w:t>
      </w:r>
      <w:r w:rsidR="00C91E3B">
        <w:rPr>
          <w:rFonts w:cs="Arial"/>
          <w:sz w:val="22"/>
          <w:szCs w:val="22"/>
        </w:rPr>
        <w:t xml:space="preserve">on our </w:t>
      </w:r>
      <w:r w:rsidR="00FF477F">
        <w:rPr>
          <w:rFonts w:cs="Arial"/>
          <w:sz w:val="22"/>
          <w:szCs w:val="22"/>
        </w:rPr>
        <w:t>Building Automation System (BAS)</w:t>
      </w:r>
      <w:r w:rsidR="003F394B">
        <w:rPr>
          <w:rFonts w:cs="Arial"/>
          <w:sz w:val="22"/>
          <w:szCs w:val="22"/>
        </w:rPr>
        <w:t>, raising</w:t>
      </w:r>
      <w:r w:rsidR="00321448">
        <w:rPr>
          <w:rFonts w:cs="Arial"/>
          <w:sz w:val="22"/>
          <w:szCs w:val="22"/>
        </w:rPr>
        <w:t xml:space="preserve"> </w:t>
      </w:r>
      <w:r w:rsidR="003F394B">
        <w:rPr>
          <w:rFonts w:cs="Arial"/>
          <w:sz w:val="22"/>
          <w:szCs w:val="22"/>
        </w:rPr>
        <w:t>air handler su</w:t>
      </w:r>
      <w:r w:rsidR="00A133C2">
        <w:rPr>
          <w:rFonts w:cs="Arial"/>
          <w:sz w:val="22"/>
          <w:szCs w:val="22"/>
        </w:rPr>
        <w:t>pply air temperature and reducing</w:t>
      </w:r>
      <w:r w:rsidR="003F394B">
        <w:rPr>
          <w:rFonts w:cs="Arial"/>
          <w:sz w:val="22"/>
          <w:szCs w:val="22"/>
        </w:rPr>
        <w:t xml:space="preserve"> the speed of the supply fans when the campus electric demand is projected to excee</w:t>
      </w:r>
      <w:r w:rsidR="00233AC7">
        <w:rPr>
          <w:rFonts w:cs="Arial"/>
          <w:sz w:val="22"/>
          <w:szCs w:val="22"/>
        </w:rPr>
        <w:t>d a certain value. Electric load shedding</w:t>
      </w:r>
      <w:r w:rsidR="00321448">
        <w:rPr>
          <w:rFonts w:cs="Arial"/>
          <w:sz w:val="22"/>
          <w:szCs w:val="22"/>
        </w:rPr>
        <w:t xml:space="preserve"> phase one has been</w:t>
      </w:r>
      <w:r w:rsidR="006475F3">
        <w:rPr>
          <w:rFonts w:cs="Arial"/>
          <w:sz w:val="22"/>
          <w:szCs w:val="22"/>
        </w:rPr>
        <w:t xml:space="preserve"> </w:t>
      </w:r>
      <w:r w:rsidR="00C91E3B">
        <w:rPr>
          <w:rFonts w:cs="Arial"/>
          <w:sz w:val="22"/>
          <w:szCs w:val="22"/>
        </w:rPr>
        <w:t xml:space="preserve">implemented </w:t>
      </w:r>
      <w:r w:rsidR="00260866">
        <w:rPr>
          <w:rFonts w:cs="Arial"/>
          <w:sz w:val="22"/>
          <w:szCs w:val="22"/>
        </w:rPr>
        <w:t>on selected HVAC systems</w:t>
      </w:r>
      <w:r w:rsidR="006475F3">
        <w:rPr>
          <w:rFonts w:cs="Arial"/>
          <w:sz w:val="22"/>
          <w:szCs w:val="22"/>
        </w:rPr>
        <w:t>.</w:t>
      </w:r>
      <w:r w:rsidR="0050659C">
        <w:rPr>
          <w:rFonts w:cs="Arial"/>
          <w:sz w:val="22"/>
          <w:szCs w:val="22"/>
        </w:rPr>
        <w:t xml:space="preserve">  </w:t>
      </w:r>
    </w:p>
    <w:p w:rsidR="003F394B" w:rsidRDefault="003F394B" w:rsidP="000B2F7B">
      <w:pPr>
        <w:ind w:left="180"/>
        <w:rPr>
          <w:rFonts w:cs="Arial"/>
          <w:sz w:val="22"/>
          <w:szCs w:val="22"/>
        </w:rPr>
      </w:pPr>
    </w:p>
    <w:p w:rsidR="00CB1296" w:rsidRDefault="003F394B" w:rsidP="000B2F7B">
      <w:pPr>
        <w:ind w:left="180"/>
        <w:rPr>
          <w:rFonts w:cs="Arial"/>
          <w:sz w:val="22"/>
          <w:szCs w:val="22"/>
        </w:rPr>
      </w:pPr>
      <w:r>
        <w:rPr>
          <w:rFonts w:cs="Arial"/>
          <w:sz w:val="22"/>
          <w:szCs w:val="22"/>
        </w:rPr>
        <w:t>Retro Commissioning and building energy audits continue to be a high priority as funding is available.</w:t>
      </w:r>
    </w:p>
    <w:p w:rsidR="003F394B" w:rsidRDefault="003F394B" w:rsidP="000B2F7B">
      <w:pPr>
        <w:ind w:left="180"/>
        <w:rPr>
          <w:rFonts w:cs="Arial"/>
          <w:sz w:val="22"/>
          <w:szCs w:val="22"/>
        </w:rPr>
      </w:pPr>
    </w:p>
    <w:p w:rsidR="00246325" w:rsidRDefault="00765D89" w:rsidP="000B2F7B">
      <w:pPr>
        <w:ind w:left="180"/>
        <w:rPr>
          <w:rFonts w:cs="Arial"/>
          <w:sz w:val="22"/>
          <w:szCs w:val="22"/>
        </w:rPr>
      </w:pPr>
      <w:r>
        <w:rPr>
          <w:rFonts w:cs="Arial"/>
          <w:sz w:val="22"/>
          <w:szCs w:val="22"/>
        </w:rPr>
        <w:t>North Carolina</w:t>
      </w:r>
      <w:r w:rsidRPr="00765D89">
        <w:rPr>
          <w:rFonts w:cs="Arial"/>
          <w:sz w:val="22"/>
          <w:szCs w:val="22"/>
        </w:rPr>
        <w:t xml:space="preserve"> </w:t>
      </w:r>
      <w:r w:rsidRPr="00765D89">
        <w:rPr>
          <w:rFonts w:cs="Arial"/>
          <w:bCs/>
          <w:sz w:val="22"/>
          <w:szCs w:val="22"/>
        </w:rPr>
        <w:t>G.S. 143</w:t>
      </w:r>
      <w:r w:rsidRPr="00765D89">
        <w:rPr>
          <w:rFonts w:cs="Arial"/>
          <w:bCs/>
          <w:sz w:val="22"/>
          <w:szCs w:val="22"/>
        </w:rPr>
        <w:noBreakHyphen/>
      </w:r>
      <w:r w:rsidR="00CC0650">
        <w:rPr>
          <w:rFonts w:cs="Arial"/>
          <w:bCs/>
          <w:sz w:val="22"/>
          <w:szCs w:val="22"/>
        </w:rPr>
        <w:t>64.12</w:t>
      </w:r>
      <w:r w:rsidR="009E29A9">
        <w:rPr>
          <w:rFonts w:cs="Arial"/>
          <w:bCs/>
          <w:sz w:val="22"/>
          <w:szCs w:val="22"/>
        </w:rPr>
        <w:t xml:space="preserve"> </w:t>
      </w:r>
      <w:r w:rsidRPr="00765D89">
        <w:rPr>
          <w:rFonts w:cs="Arial"/>
          <w:bCs/>
          <w:sz w:val="22"/>
          <w:szCs w:val="22"/>
        </w:rPr>
        <w:t xml:space="preserve">and </w:t>
      </w:r>
      <w:r w:rsidR="00E355B1" w:rsidRPr="00765D89">
        <w:rPr>
          <w:rFonts w:cs="Arial"/>
          <w:sz w:val="22"/>
          <w:szCs w:val="22"/>
        </w:rPr>
        <w:t>LE</w:t>
      </w:r>
      <w:r w:rsidR="00E355B1">
        <w:rPr>
          <w:rFonts w:cs="Arial"/>
          <w:sz w:val="22"/>
          <w:szCs w:val="22"/>
        </w:rPr>
        <w:t>E</w:t>
      </w:r>
      <w:r w:rsidR="001171B3">
        <w:rPr>
          <w:rFonts w:cs="Arial"/>
          <w:sz w:val="22"/>
          <w:szCs w:val="22"/>
        </w:rPr>
        <w:t>D principles for sustainability, particularly relating to en</w:t>
      </w:r>
      <w:r w:rsidR="000E1AA6">
        <w:rPr>
          <w:rFonts w:cs="Arial"/>
          <w:sz w:val="22"/>
          <w:szCs w:val="22"/>
        </w:rPr>
        <w:t>ergy and water use, are included in the</w:t>
      </w:r>
      <w:r w:rsidR="001171B3">
        <w:rPr>
          <w:rFonts w:cs="Arial"/>
          <w:sz w:val="22"/>
          <w:szCs w:val="22"/>
        </w:rPr>
        <w:t xml:space="preserve"> design guidelines for UNC Charlotte new buildings</w:t>
      </w:r>
      <w:r w:rsidR="000E1AA6">
        <w:rPr>
          <w:rFonts w:cs="Arial"/>
          <w:sz w:val="22"/>
          <w:szCs w:val="22"/>
        </w:rPr>
        <w:t xml:space="preserve"> and major renovations</w:t>
      </w:r>
      <w:r w:rsidR="001171B3">
        <w:rPr>
          <w:rFonts w:cs="Arial"/>
          <w:sz w:val="22"/>
          <w:szCs w:val="22"/>
        </w:rPr>
        <w:t>.</w:t>
      </w:r>
      <w:r w:rsidR="005420B5">
        <w:rPr>
          <w:rFonts w:cs="Arial"/>
          <w:sz w:val="22"/>
          <w:szCs w:val="22"/>
        </w:rPr>
        <w:t xml:space="preserve">  </w:t>
      </w:r>
      <w:r w:rsidR="0073576D">
        <w:rPr>
          <w:rFonts w:cs="Arial"/>
          <w:sz w:val="22"/>
          <w:szCs w:val="22"/>
        </w:rPr>
        <w:t xml:space="preserve">The University has obtained Green Globes certification in our two newest dorms </w:t>
      </w:r>
      <w:r w:rsidR="00A958FC">
        <w:rPr>
          <w:rFonts w:cs="Arial"/>
          <w:sz w:val="22"/>
          <w:szCs w:val="22"/>
        </w:rPr>
        <w:t xml:space="preserve">Hunt Hall and Martin Hall. </w:t>
      </w:r>
      <w:r w:rsidR="0073576D">
        <w:rPr>
          <w:rFonts w:cs="Arial"/>
          <w:sz w:val="22"/>
          <w:szCs w:val="22"/>
        </w:rPr>
        <w:t xml:space="preserve"> UNCC is the first</w:t>
      </w:r>
      <w:r w:rsidR="00A958FC">
        <w:rPr>
          <w:rFonts w:cs="Arial"/>
          <w:sz w:val="22"/>
          <w:szCs w:val="22"/>
        </w:rPr>
        <w:t xml:space="preserve"> State Agency to seek Green G</w:t>
      </w:r>
      <w:r w:rsidR="0073576D">
        <w:rPr>
          <w:rFonts w:cs="Arial"/>
          <w:sz w:val="22"/>
          <w:szCs w:val="22"/>
        </w:rPr>
        <w:t xml:space="preserve">lobes </w:t>
      </w:r>
      <w:r w:rsidR="00A958FC">
        <w:rPr>
          <w:rFonts w:cs="Arial"/>
          <w:sz w:val="22"/>
          <w:szCs w:val="22"/>
        </w:rPr>
        <w:t xml:space="preserve">certification.  UNCC </w:t>
      </w:r>
      <w:r w:rsidR="00435CB7">
        <w:rPr>
          <w:rFonts w:cs="Arial"/>
          <w:sz w:val="22"/>
          <w:szCs w:val="22"/>
        </w:rPr>
        <w:t>intends to</w:t>
      </w:r>
      <w:r w:rsidR="00A958FC">
        <w:rPr>
          <w:rFonts w:cs="Arial"/>
          <w:sz w:val="22"/>
          <w:szCs w:val="22"/>
        </w:rPr>
        <w:t xml:space="preserve"> seek three </w:t>
      </w:r>
      <w:r w:rsidR="00D6624C">
        <w:rPr>
          <w:rFonts w:cs="Arial"/>
          <w:sz w:val="22"/>
          <w:szCs w:val="22"/>
        </w:rPr>
        <w:t xml:space="preserve">Green </w:t>
      </w:r>
      <w:r w:rsidR="00A958FC">
        <w:rPr>
          <w:rFonts w:cs="Arial"/>
          <w:sz w:val="22"/>
          <w:szCs w:val="22"/>
        </w:rPr>
        <w:t>Globe Certification in all future construction projects, where feasible.</w:t>
      </w:r>
    </w:p>
    <w:p w:rsidR="007B3B5C" w:rsidRDefault="007B3B5C" w:rsidP="000B2F7B">
      <w:pPr>
        <w:ind w:left="180"/>
        <w:rPr>
          <w:rFonts w:cs="Arial"/>
          <w:sz w:val="22"/>
          <w:szCs w:val="22"/>
        </w:rPr>
      </w:pPr>
    </w:p>
    <w:p w:rsidR="007B3B5C" w:rsidRDefault="007B3B5C" w:rsidP="000B2F7B">
      <w:pPr>
        <w:ind w:left="180"/>
        <w:rPr>
          <w:rFonts w:cs="Arial"/>
          <w:sz w:val="22"/>
          <w:szCs w:val="22"/>
        </w:rPr>
      </w:pPr>
      <w:r>
        <w:rPr>
          <w:rFonts w:cs="Arial"/>
          <w:sz w:val="22"/>
          <w:szCs w:val="22"/>
        </w:rPr>
        <w:t>The University continues to add utility monitoring to existing buildings that do not have active water, electric, and/or steam or hot water meters.  Older meters are being replaced with new meters that have</w:t>
      </w:r>
      <w:r w:rsidR="00275CD9">
        <w:rPr>
          <w:rFonts w:cs="Arial"/>
          <w:sz w:val="22"/>
          <w:szCs w:val="22"/>
        </w:rPr>
        <w:t xml:space="preserve"> the</w:t>
      </w:r>
      <w:r>
        <w:rPr>
          <w:rFonts w:cs="Arial"/>
          <w:sz w:val="22"/>
          <w:szCs w:val="22"/>
        </w:rPr>
        <w:t xml:space="preserve"> capability </w:t>
      </w:r>
      <w:r w:rsidR="003F394B">
        <w:rPr>
          <w:rFonts w:cs="Arial"/>
          <w:sz w:val="22"/>
          <w:szCs w:val="22"/>
        </w:rPr>
        <w:t>to communicate</w:t>
      </w:r>
      <w:r>
        <w:rPr>
          <w:rFonts w:cs="Arial"/>
          <w:sz w:val="22"/>
          <w:szCs w:val="22"/>
        </w:rPr>
        <w:t xml:space="preserve"> to the existing Building Automation System (BAS</w:t>
      </w:r>
      <w:r w:rsidR="00636A63">
        <w:rPr>
          <w:rFonts w:cs="Arial"/>
          <w:sz w:val="22"/>
          <w:szCs w:val="22"/>
        </w:rPr>
        <w:t>)</w:t>
      </w:r>
      <w:r w:rsidR="003F394B">
        <w:rPr>
          <w:rFonts w:cs="Arial"/>
          <w:sz w:val="22"/>
          <w:szCs w:val="22"/>
        </w:rPr>
        <w:t>, which</w:t>
      </w:r>
      <w:r>
        <w:rPr>
          <w:rFonts w:cs="Arial"/>
          <w:sz w:val="22"/>
          <w:szCs w:val="22"/>
        </w:rPr>
        <w:t xml:space="preserve"> allow</w:t>
      </w:r>
      <w:r w:rsidR="003F394B">
        <w:rPr>
          <w:rFonts w:cs="Arial"/>
          <w:sz w:val="22"/>
          <w:szCs w:val="22"/>
        </w:rPr>
        <w:t>s</w:t>
      </w:r>
      <w:r>
        <w:rPr>
          <w:rFonts w:cs="Arial"/>
          <w:sz w:val="22"/>
          <w:szCs w:val="22"/>
        </w:rPr>
        <w:t xml:space="preserve"> trending and archiving of energy usage data.</w:t>
      </w:r>
    </w:p>
    <w:p w:rsidR="009E29A9" w:rsidRDefault="009E29A9" w:rsidP="000B2F7B">
      <w:pPr>
        <w:ind w:left="180"/>
        <w:rPr>
          <w:rFonts w:cs="Arial"/>
          <w:sz w:val="22"/>
          <w:szCs w:val="22"/>
        </w:rPr>
      </w:pPr>
    </w:p>
    <w:p w:rsidR="00321448" w:rsidRDefault="00321448" w:rsidP="000B2F7B">
      <w:pPr>
        <w:outlineLvl w:val="0"/>
        <w:rPr>
          <w:rFonts w:cs="Arial"/>
          <w:sz w:val="22"/>
          <w:szCs w:val="22"/>
          <w:u w:val="single"/>
        </w:rPr>
      </w:pPr>
    </w:p>
    <w:p w:rsidR="00765D89" w:rsidRPr="003F394B" w:rsidRDefault="00765D89" w:rsidP="000B2F7B">
      <w:pPr>
        <w:outlineLvl w:val="0"/>
        <w:rPr>
          <w:rFonts w:cs="Arial"/>
          <w:b/>
          <w:sz w:val="22"/>
          <w:szCs w:val="22"/>
          <w:u w:val="single"/>
        </w:rPr>
      </w:pPr>
      <w:r w:rsidRPr="003F394B">
        <w:rPr>
          <w:rFonts w:cs="Arial"/>
          <w:b/>
          <w:sz w:val="22"/>
          <w:szCs w:val="22"/>
          <w:u w:val="single"/>
        </w:rPr>
        <w:t>Water Conservation</w:t>
      </w:r>
      <w:r w:rsidR="00791BE2" w:rsidRPr="003F394B">
        <w:rPr>
          <w:rFonts w:cs="Arial"/>
          <w:b/>
          <w:sz w:val="22"/>
          <w:szCs w:val="22"/>
          <w:u w:val="single"/>
        </w:rPr>
        <w:t xml:space="preserve"> Challenges,</w:t>
      </w:r>
      <w:r w:rsidR="00036DF7" w:rsidRPr="003F394B">
        <w:rPr>
          <w:rFonts w:cs="Arial"/>
          <w:b/>
          <w:sz w:val="22"/>
          <w:szCs w:val="22"/>
          <w:u w:val="single"/>
        </w:rPr>
        <w:t xml:space="preserve"> </w:t>
      </w:r>
      <w:r w:rsidR="00D71704" w:rsidRPr="003F394B">
        <w:rPr>
          <w:rFonts w:cs="Arial"/>
          <w:b/>
          <w:sz w:val="22"/>
          <w:szCs w:val="22"/>
          <w:u w:val="single"/>
        </w:rPr>
        <w:t>Accomplishments and Goals</w:t>
      </w:r>
    </w:p>
    <w:p w:rsidR="00765D89" w:rsidRPr="00765D89" w:rsidRDefault="00765D89" w:rsidP="000B2F7B">
      <w:pPr>
        <w:rPr>
          <w:rFonts w:cs="Arial"/>
          <w:sz w:val="22"/>
          <w:szCs w:val="22"/>
          <w:u w:val="single"/>
        </w:rPr>
      </w:pPr>
    </w:p>
    <w:p w:rsidR="0027712B" w:rsidRDefault="0027712B" w:rsidP="0027712B">
      <w:pPr>
        <w:rPr>
          <w:rFonts w:cs="Arial"/>
          <w:b/>
          <w:sz w:val="22"/>
          <w:szCs w:val="22"/>
        </w:rPr>
      </w:pPr>
      <w:r>
        <w:rPr>
          <w:rFonts w:cs="Arial"/>
          <w:b/>
          <w:sz w:val="22"/>
          <w:szCs w:val="22"/>
        </w:rPr>
        <w:t>Challenge</w:t>
      </w:r>
    </w:p>
    <w:p w:rsidR="0027712B" w:rsidRDefault="0027712B" w:rsidP="0027712B">
      <w:pPr>
        <w:rPr>
          <w:rFonts w:cs="Arial"/>
          <w:sz w:val="22"/>
          <w:szCs w:val="22"/>
        </w:rPr>
      </w:pPr>
      <w:r>
        <w:rPr>
          <w:rFonts w:cs="Arial"/>
          <w:sz w:val="22"/>
          <w:szCs w:val="22"/>
        </w:rPr>
        <w:t xml:space="preserve">The State Energy Office mandates a 20% reduction per gross square foot of </w:t>
      </w:r>
      <w:r w:rsidRPr="00CA7130">
        <w:rPr>
          <w:rFonts w:cs="Arial"/>
          <w:sz w:val="22"/>
          <w:szCs w:val="22"/>
        </w:rPr>
        <w:t>buildings</w:t>
      </w:r>
      <w:r>
        <w:rPr>
          <w:rFonts w:cs="Arial"/>
          <w:sz w:val="22"/>
          <w:szCs w:val="22"/>
        </w:rPr>
        <w:t xml:space="preserve">, plus parking decks, with FY03 as the base year. </w:t>
      </w:r>
    </w:p>
    <w:p w:rsidR="0027712B" w:rsidRDefault="0027712B" w:rsidP="0027712B">
      <w:pPr>
        <w:rPr>
          <w:rFonts w:cs="Arial"/>
          <w:sz w:val="22"/>
          <w:szCs w:val="22"/>
        </w:rPr>
      </w:pPr>
    </w:p>
    <w:p w:rsidR="0027712B" w:rsidRPr="0027712B" w:rsidRDefault="0027712B" w:rsidP="0027712B">
      <w:pPr>
        <w:rPr>
          <w:rFonts w:cs="Arial"/>
          <w:b/>
          <w:sz w:val="22"/>
          <w:szCs w:val="22"/>
        </w:rPr>
      </w:pPr>
      <w:r>
        <w:rPr>
          <w:rFonts w:cs="Arial"/>
          <w:b/>
          <w:sz w:val="22"/>
          <w:szCs w:val="22"/>
        </w:rPr>
        <w:t>Accomplishments and Goals</w:t>
      </w:r>
    </w:p>
    <w:p w:rsidR="009E29A9" w:rsidRDefault="00182E57" w:rsidP="0027712B">
      <w:pPr>
        <w:rPr>
          <w:rFonts w:cs="Arial"/>
          <w:sz w:val="22"/>
          <w:szCs w:val="22"/>
        </w:rPr>
      </w:pPr>
      <w:r>
        <w:rPr>
          <w:rFonts w:cs="Arial"/>
          <w:sz w:val="22"/>
          <w:szCs w:val="22"/>
        </w:rPr>
        <w:t xml:space="preserve">UNC Charlotte’s </w:t>
      </w:r>
      <w:r w:rsidR="00284A90">
        <w:rPr>
          <w:rFonts w:cs="Arial"/>
          <w:sz w:val="22"/>
          <w:szCs w:val="22"/>
        </w:rPr>
        <w:t>56</w:t>
      </w:r>
      <w:r w:rsidR="00BB2289">
        <w:rPr>
          <w:rFonts w:cs="Arial"/>
          <w:sz w:val="22"/>
          <w:szCs w:val="22"/>
        </w:rPr>
        <w:t>%</w:t>
      </w:r>
      <w:r w:rsidR="00615936">
        <w:rPr>
          <w:rFonts w:cs="Arial"/>
          <w:sz w:val="22"/>
          <w:szCs w:val="22"/>
        </w:rPr>
        <w:t xml:space="preserve"> r</w:t>
      </w:r>
      <w:r w:rsidR="00E355B1">
        <w:rPr>
          <w:rFonts w:cs="Arial"/>
          <w:sz w:val="22"/>
          <w:szCs w:val="22"/>
        </w:rPr>
        <w:t>eduction of</w:t>
      </w:r>
      <w:r w:rsidR="00615936">
        <w:rPr>
          <w:rFonts w:cs="Arial"/>
          <w:sz w:val="22"/>
          <w:szCs w:val="22"/>
        </w:rPr>
        <w:t xml:space="preserve"> campus p</w:t>
      </w:r>
      <w:r w:rsidR="00BB2289">
        <w:rPr>
          <w:rFonts w:cs="Arial"/>
          <w:sz w:val="22"/>
          <w:szCs w:val="22"/>
        </w:rPr>
        <w:t>o</w:t>
      </w:r>
      <w:r w:rsidR="00132086">
        <w:rPr>
          <w:rFonts w:cs="Arial"/>
          <w:sz w:val="22"/>
          <w:szCs w:val="22"/>
        </w:rPr>
        <w:t>table water use is significantly</w:t>
      </w:r>
      <w:r w:rsidR="000B2F7B">
        <w:rPr>
          <w:rFonts w:cs="Arial"/>
          <w:sz w:val="22"/>
          <w:szCs w:val="22"/>
        </w:rPr>
        <w:t xml:space="preserve"> better</w:t>
      </w:r>
      <w:r w:rsidR="00BB2289">
        <w:rPr>
          <w:rFonts w:cs="Arial"/>
          <w:sz w:val="22"/>
          <w:szCs w:val="22"/>
        </w:rPr>
        <w:t xml:space="preserve"> than </w:t>
      </w:r>
      <w:r w:rsidR="007A7459">
        <w:rPr>
          <w:rFonts w:cs="Arial"/>
          <w:sz w:val="22"/>
          <w:szCs w:val="22"/>
        </w:rPr>
        <w:t>the</w:t>
      </w:r>
      <w:r>
        <w:rPr>
          <w:rFonts w:cs="Arial"/>
          <w:sz w:val="22"/>
          <w:szCs w:val="22"/>
        </w:rPr>
        <w:t xml:space="preserve"> mandate. </w:t>
      </w:r>
      <w:r w:rsidR="007A7459">
        <w:rPr>
          <w:rFonts w:cs="Arial"/>
          <w:sz w:val="22"/>
          <w:szCs w:val="22"/>
        </w:rPr>
        <w:t xml:space="preserve"> </w:t>
      </w:r>
      <w:r w:rsidR="00132086">
        <w:rPr>
          <w:rFonts w:cs="Arial"/>
          <w:sz w:val="22"/>
          <w:szCs w:val="22"/>
        </w:rPr>
        <w:t xml:space="preserve">A large part of this reduction is due to adding </w:t>
      </w:r>
      <w:r w:rsidR="00400A05">
        <w:rPr>
          <w:rFonts w:cs="Arial"/>
          <w:sz w:val="22"/>
          <w:szCs w:val="22"/>
        </w:rPr>
        <w:t xml:space="preserve">rain water sensors to the irrigation systems. </w:t>
      </w:r>
      <w:r>
        <w:rPr>
          <w:rFonts w:cs="Arial"/>
          <w:sz w:val="22"/>
          <w:szCs w:val="22"/>
        </w:rPr>
        <w:t xml:space="preserve"> Additionally, t</w:t>
      </w:r>
      <w:r w:rsidR="00233AC7">
        <w:rPr>
          <w:rFonts w:cs="Arial"/>
          <w:sz w:val="22"/>
          <w:szCs w:val="22"/>
        </w:rPr>
        <w:t>he University considers</w:t>
      </w:r>
      <w:r w:rsidR="0050659C">
        <w:rPr>
          <w:rFonts w:cs="Arial"/>
          <w:sz w:val="22"/>
          <w:szCs w:val="22"/>
        </w:rPr>
        <w:t xml:space="preserve"> rainwater harvesting systems in all new buildings to displace some of the irrigation demand on the domestic wate</w:t>
      </w:r>
      <w:r w:rsidR="00233AC7">
        <w:rPr>
          <w:rFonts w:cs="Arial"/>
          <w:sz w:val="22"/>
          <w:szCs w:val="22"/>
        </w:rPr>
        <w:t>r system.  Consideration is</w:t>
      </w:r>
      <w:r w:rsidR="0050659C">
        <w:rPr>
          <w:rFonts w:cs="Arial"/>
          <w:sz w:val="22"/>
          <w:szCs w:val="22"/>
        </w:rPr>
        <w:t xml:space="preserve"> also </w:t>
      </w:r>
      <w:r w:rsidR="00233AC7">
        <w:rPr>
          <w:rFonts w:cs="Arial"/>
          <w:sz w:val="22"/>
          <w:szCs w:val="22"/>
        </w:rPr>
        <w:t xml:space="preserve">given to </w:t>
      </w:r>
      <w:r w:rsidR="0050659C">
        <w:rPr>
          <w:rFonts w:cs="Arial"/>
          <w:sz w:val="22"/>
          <w:szCs w:val="22"/>
        </w:rPr>
        <w:t>collect</w:t>
      </w:r>
      <w:r w:rsidR="00233AC7">
        <w:rPr>
          <w:rFonts w:cs="Arial"/>
          <w:sz w:val="22"/>
          <w:szCs w:val="22"/>
        </w:rPr>
        <w:t>ing</w:t>
      </w:r>
      <w:r w:rsidR="0050659C">
        <w:rPr>
          <w:rFonts w:cs="Arial"/>
          <w:sz w:val="22"/>
          <w:szCs w:val="22"/>
        </w:rPr>
        <w:t xml:space="preserve"> water condensed in the </w:t>
      </w:r>
      <w:r w:rsidR="000B2F7B">
        <w:rPr>
          <w:rFonts w:cs="Arial"/>
          <w:sz w:val="22"/>
          <w:szCs w:val="22"/>
        </w:rPr>
        <w:t xml:space="preserve">major </w:t>
      </w:r>
      <w:r w:rsidR="0050659C">
        <w:rPr>
          <w:rFonts w:cs="Arial"/>
          <w:sz w:val="22"/>
          <w:szCs w:val="22"/>
        </w:rPr>
        <w:t>air handlers</w:t>
      </w:r>
      <w:r>
        <w:rPr>
          <w:rFonts w:cs="Arial"/>
          <w:sz w:val="22"/>
          <w:szCs w:val="22"/>
        </w:rPr>
        <w:t xml:space="preserve"> for use </w:t>
      </w:r>
      <w:r w:rsidR="0050659C">
        <w:rPr>
          <w:rFonts w:cs="Arial"/>
          <w:sz w:val="22"/>
          <w:szCs w:val="22"/>
        </w:rPr>
        <w:t>as flushing water</w:t>
      </w:r>
      <w:r w:rsidR="000B2F7B">
        <w:rPr>
          <w:rFonts w:cs="Arial"/>
          <w:sz w:val="22"/>
          <w:szCs w:val="22"/>
        </w:rPr>
        <w:t>, where practical</w:t>
      </w:r>
      <w:r w:rsidR="0050659C">
        <w:rPr>
          <w:rFonts w:cs="Arial"/>
          <w:sz w:val="22"/>
          <w:szCs w:val="22"/>
        </w:rPr>
        <w:t>.</w:t>
      </w:r>
      <w:r w:rsidR="00400A05">
        <w:rPr>
          <w:rFonts w:cs="Arial"/>
          <w:sz w:val="22"/>
          <w:szCs w:val="22"/>
        </w:rPr>
        <w:t xml:space="preserve">  The University is exploring the feasibility of</w:t>
      </w:r>
      <w:r w:rsidR="000B2F7B">
        <w:rPr>
          <w:rFonts w:cs="Arial"/>
          <w:sz w:val="22"/>
          <w:szCs w:val="22"/>
        </w:rPr>
        <w:t xml:space="preserve"> contract</w:t>
      </w:r>
      <w:r w:rsidR="00400A05">
        <w:rPr>
          <w:rFonts w:cs="Arial"/>
          <w:sz w:val="22"/>
          <w:szCs w:val="22"/>
        </w:rPr>
        <w:t>ing</w:t>
      </w:r>
      <w:r w:rsidR="000B2F7B">
        <w:rPr>
          <w:rFonts w:cs="Arial"/>
          <w:sz w:val="22"/>
          <w:szCs w:val="22"/>
        </w:rPr>
        <w:t xml:space="preserve"> with Charlotte Mecklenburg Utilities for Reclaimed Water to serve irrigation, cooling tower makeup</w:t>
      </w:r>
      <w:r w:rsidR="008C7D4D">
        <w:rPr>
          <w:rFonts w:cs="Arial"/>
          <w:sz w:val="22"/>
          <w:szCs w:val="22"/>
        </w:rPr>
        <w:t>,</w:t>
      </w:r>
      <w:r w:rsidR="000B2F7B">
        <w:rPr>
          <w:rFonts w:cs="Arial"/>
          <w:sz w:val="22"/>
          <w:szCs w:val="22"/>
        </w:rPr>
        <w:t xml:space="preserve"> and flushing in the buildings with dedicated piping to the toilets.</w:t>
      </w:r>
    </w:p>
    <w:p w:rsidR="00BB2289" w:rsidRPr="00FB44CC" w:rsidRDefault="00FB44CC" w:rsidP="00BD5796">
      <w:pPr>
        <w:rPr>
          <w:rFonts w:cs="Arial"/>
          <w:sz w:val="22"/>
          <w:szCs w:val="22"/>
        </w:rPr>
      </w:pPr>
      <w:r>
        <w:rPr>
          <w:rFonts w:cs="Arial"/>
          <w:sz w:val="22"/>
          <w:szCs w:val="22"/>
        </w:rPr>
        <w:br w:type="page"/>
      </w:r>
    </w:p>
    <w:p w:rsidR="005C7CD7" w:rsidRDefault="005C7CD7" w:rsidP="000B2F7B">
      <w:pPr>
        <w:outlineLvl w:val="0"/>
        <w:rPr>
          <w:rFonts w:cs="Arial"/>
          <w:b/>
          <w:sz w:val="24"/>
          <w:u w:val="single"/>
        </w:rPr>
      </w:pPr>
      <w:r w:rsidRPr="00E147B0">
        <w:rPr>
          <w:rFonts w:cs="Arial"/>
          <w:b/>
          <w:sz w:val="24"/>
          <w:u w:val="single"/>
        </w:rPr>
        <w:lastRenderedPageBreak/>
        <w:t>Energy</w:t>
      </w:r>
      <w:r w:rsidR="00E147B0">
        <w:rPr>
          <w:rFonts w:cs="Arial"/>
          <w:b/>
          <w:sz w:val="24"/>
          <w:u w:val="single"/>
        </w:rPr>
        <w:t xml:space="preserve"> Plan</w:t>
      </w:r>
    </w:p>
    <w:p w:rsidR="00E147B0" w:rsidRDefault="00E147B0" w:rsidP="000B2F7B">
      <w:pPr>
        <w:rPr>
          <w:rFonts w:cs="Arial"/>
          <w:b/>
          <w:sz w:val="24"/>
          <w:u w:val="single"/>
        </w:rPr>
      </w:pPr>
    </w:p>
    <w:p w:rsidR="00E147B0" w:rsidRDefault="000B7DE1" w:rsidP="000B2F7B">
      <w:pPr>
        <w:rPr>
          <w:rFonts w:cs="Arial"/>
          <w:b/>
          <w:i/>
          <w:sz w:val="22"/>
          <w:szCs w:val="22"/>
        </w:rPr>
      </w:pPr>
      <w:r w:rsidRPr="00D71704">
        <w:rPr>
          <w:rFonts w:cs="Arial"/>
          <w:i/>
          <w:sz w:val="22"/>
          <w:szCs w:val="22"/>
          <w:u w:val="single"/>
        </w:rPr>
        <w:t>Energy Data Management</w:t>
      </w:r>
      <w:r w:rsidR="004D45DF" w:rsidRPr="00D71704">
        <w:rPr>
          <w:rFonts w:cs="Arial"/>
          <w:sz w:val="22"/>
          <w:szCs w:val="22"/>
          <w:u w:val="single"/>
        </w:rPr>
        <w:t xml:space="preserve"> </w:t>
      </w:r>
      <w:r w:rsidR="004D45DF">
        <w:rPr>
          <w:rFonts w:cs="Arial"/>
          <w:sz w:val="22"/>
          <w:szCs w:val="22"/>
        </w:rPr>
        <w:t xml:space="preserve">– </w:t>
      </w:r>
      <w:r w:rsidR="00540B52">
        <w:rPr>
          <w:rFonts w:cs="Arial"/>
          <w:sz w:val="22"/>
          <w:szCs w:val="22"/>
        </w:rPr>
        <w:t>UNC Charlotte</w:t>
      </w:r>
      <w:r w:rsidRPr="007676E2">
        <w:rPr>
          <w:rFonts w:cs="Arial"/>
          <w:sz w:val="22"/>
          <w:szCs w:val="22"/>
        </w:rPr>
        <w:t xml:space="preserve"> </w:t>
      </w:r>
      <w:r w:rsidR="004D45DF">
        <w:rPr>
          <w:rFonts w:cs="Arial"/>
          <w:sz w:val="22"/>
          <w:szCs w:val="22"/>
        </w:rPr>
        <w:t>has</w:t>
      </w:r>
      <w:r w:rsidRPr="007676E2">
        <w:rPr>
          <w:rFonts w:cs="Arial"/>
          <w:sz w:val="22"/>
          <w:szCs w:val="22"/>
        </w:rPr>
        <w:t xml:space="preserve"> a program for collecting and analyzing monthly utility billing information using spreadsheets. </w:t>
      </w:r>
      <w:r w:rsidR="00FF0829" w:rsidRPr="007676E2">
        <w:rPr>
          <w:rFonts w:cs="Arial"/>
          <w:sz w:val="22"/>
          <w:szCs w:val="22"/>
        </w:rPr>
        <w:t xml:space="preserve">The main campus electrical substation is </w:t>
      </w:r>
      <w:r w:rsidR="004D45DF">
        <w:rPr>
          <w:rFonts w:cs="Arial"/>
          <w:sz w:val="22"/>
          <w:szCs w:val="22"/>
        </w:rPr>
        <w:t>trended real-time</w:t>
      </w:r>
      <w:r w:rsidR="00FF0829" w:rsidRPr="007676E2">
        <w:rPr>
          <w:rFonts w:cs="Arial"/>
          <w:sz w:val="22"/>
          <w:szCs w:val="22"/>
        </w:rPr>
        <w:t xml:space="preserve"> to document load shedding opportunities and high consumption periods.</w:t>
      </w:r>
      <w:r w:rsidRPr="007676E2">
        <w:rPr>
          <w:rFonts w:cs="Arial"/>
          <w:sz w:val="22"/>
          <w:szCs w:val="22"/>
        </w:rPr>
        <w:t xml:space="preserve">  </w:t>
      </w:r>
      <w:r w:rsidR="00435CB7">
        <w:rPr>
          <w:rFonts w:cs="Arial"/>
          <w:sz w:val="22"/>
          <w:szCs w:val="22"/>
        </w:rPr>
        <w:t>UNCC is begin</w:t>
      </w:r>
      <w:r w:rsidR="00435CB7" w:rsidRPr="007676E2">
        <w:rPr>
          <w:rFonts w:cs="Arial"/>
          <w:sz w:val="22"/>
          <w:szCs w:val="22"/>
        </w:rPr>
        <w:t>ning</w:t>
      </w:r>
      <w:r w:rsidRPr="007676E2">
        <w:rPr>
          <w:rFonts w:cs="Arial"/>
          <w:sz w:val="22"/>
          <w:szCs w:val="22"/>
        </w:rPr>
        <w:t xml:space="preserve"> </w:t>
      </w:r>
      <w:r w:rsidR="00A958FC">
        <w:rPr>
          <w:rFonts w:cs="Arial"/>
          <w:sz w:val="22"/>
          <w:szCs w:val="22"/>
        </w:rPr>
        <w:t>to compare e</w:t>
      </w:r>
      <w:r w:rsidR="00435CB7">
        <w:rPr>
          <w:rFonts w:cs="Arial"/>
          <w:sz w:val="22"/>
          <w:szCs w:val="22"/>
        </w:rPr>
        <w:t>nergy usage in similar building types by</w:t>
      </w:r>
      <w:r w:rsidRPr="007676E2">
        <w:rPr>
          <w:rFonts w:cs="Arial"/>
          <w:sz w:val="22"/>
          <w:szCs w:val="22"/>
        </w:rPr>
        <w:t xml:space="preserve"> usage, i.e. library, classroom building, research building, etc</w:t>
      </w:r>
      <w:r w:rsidRPr="007676E2">
        <w:rPr>
          <w:rFonts w:cs="Arial"/>
          <w:b/>
          <w:i/>
          <w:sz w:val="22"/>
          <w:szCs w:val="22"/>
        </w:rPr>
        <w:t xml:space="preserve">.  </w:t>
      </w:r>
    </w:p>
    <w:p w:rsidR="002B7627" w:rsidRDefault="002B7627" w:rsidP="00672ABC">
      <w:pPr>
        <w:spacing w:line="480" w:lineRule="auto"/>
        <w:rPr>
          <w:rFonts w:cs="Arial"/>
          <w:i/>
          <w:sz w:val="22"/>
          <w:szCs w:val="22"/>
        </w:rPr>
      </w:pPr>
    </w:p>
    <w:p w:rsidR="00431338" w:rsidRDefault="00431338" w:rsidP="002B7627">
      <w:pPr>
        <w:rPr>
          <w:rFonts w:cs="Arial"/>
          <w:i/>
          <w:sz w:val="22"/>
          <w:szCs w:val="22"/>
        </w:rPr>
      </w:pPr>
    </w:p>
    <w:tbl>
      <w:tblPr>
        <w:tblW w:w="9740" w:type="dxa"/>
        <w:tblInd w:w="108" w:type="dxa"/>
        <w:tblLayout w:type="fixed"/>
        <w:tblLook w:val="0000" w:firstRow="0" w:lastRow="0" w:firstColumn="0" w:lastColumn="0" w:noHBand="0" w:noVBand="0"/>
      </w:tblPr>
      <w:tblGrid>
        <w:gridCol w:w="3330"/>
        <w:gridCol w:w="1620"/>
        <w:gridCol w:w="1260"/>
        <w:gridCol w:w="1530"/>
        <w:gridCol w:w="2000"/>
      </w:tblGrid>
      <w:tr w:rsidR="00181AFF" w:rsidRPr="004A22BA" w:rsidTr="0006621E">
        <w:trPr>
          <w:trHeight w:val="525"/>
        </w:trPr>
        <w:tc>
          <w:tcPr>
            <w:tcW w:w="3330" w:type="dxa"/>
            <w:tcBorders>
              <w:top w:val="single" w:sz="8" w:space="0" w:color="auto"/>
              <w:left w:val="single" w:sz="8" w:space="0" w:color="auto"/>
              <w:bottom w:val="nil"/>
              <w:right w:val="single" w:sz="8" w:space="0" w:color="auto"/>
            </w:tcBorders>
            <w:shd w:val="clear" w:color="auto" w:fill="CCCCFF"/>
            <w:vAlign w:val="center"/>
          </w:tcPr>
          <w:p w:rsidR="00181AFF" w:rsidRPr="004A22BA" w:rsidRDefault="00181AFF" w:rsidP="00181AFF">
            <w:pPr>
              <w:jc w:val="center"/>
              <w:rPr>
                <w:rFonts w:cs="Arial"/>
                <w:b/>
                <w:bCs/>
                <w:szCs w:val="20"/>
              </w:rPr>
            </w:pPr>
            <w:r w:rsidRPr="004A22BA">
              <w:rPr>
                <w:rFonts w:cs="Arial"/>
                <w:b/>
                <w:bCs/>
                <w:szCs w:val="20"/>
              </w:rPr>
              <w:t>Past Year Accomplishments</w:t>
            </w:r>
          </w:p>
        </w:tc>
        <w:tc>
          <w:tcPr>
            <w:tcW w:w="1620" w:type="dxa"/>
            <w:tcBorders>
              <w:top w:val="single" w:sz="8" w:space="0" w:color="auto"/>
              <w:left w:val="nil"/>
              <w:bottom w:val="nil"/>
              <w:right w:val="single" w:sz="8" w:space="0" w:color="auto"/>
            </w:tcBorders>
            <w:shd w:val="clear" w:color="auto" w:fill="CCCCFF"/>
            <w:vAlign w:val="center"/>
          </w:tcPr>
          <w:p w:rsidR="00181AFF" w:rsidRPr="004A22BA" w:rsidRDefault="00181AFF" w:rsidP="00181AFF">
            <w:pPr>
              <w:jc w:val="center"/>
              <w:rPr>
                <w:rFonts w:cs="Arial"/>
                <w:b/>
                <w:bCs/>
                <w:szCs w:val="20"/>
              </w:rPr>
            </w:pPr>
            <w:r w:rsidRPr="004A22BA">
              <w:rPr>
                <w:rFonts w:cs="Arial"/>
                <w:b/>
                <w:bCs/>
                <w:szCs w:val="20"/>
              </w:rPr>
              <w:t>Measurement</w:t>
            </w:r>
          </w:p>
        </w:tc>
        <w:tc>
          <w:tcPr>
            <w:tcW w:w="1260" w:type="dxa"/>
            <w:tcBorders>
              <w:top w:val="single" w:sz="8" w:space="0" w:color="auto"/>
              <w:left w:val="nil"/>
              <w:bottom w:val="nil"/>
              <w:right w:val="single" w:sz="8" w:space="0" w:color="auto"/>
            </w:tcBorders>
            <w:shd w:val="clear" w:color="auto" w:fill="CCCCFF"/>
            <w:vAlign w:val="center"/>
          </w:tcPr>
          <w:p w:rsidR="00181AFF" w:rsidRPr="004A22BA" w:rsidRDefault="00181AFF" w:rsidP="00181AFF">
            <w:pPr>
              <w:jc w:val="center"/>
              <w:rPr>
                <w:rFonts w:cs="Arial"/>
                <w:b/>
                <w:bCs/>
                <w:szCs w:val="20"/>
              </w:rPr>
            </w:pPr>
            <w:r w:rsidRPr="004A22BA">
              <w:rPr>
                <w:rFonts w:cs="Arial"/>
                <w:b/>
                <w:bCs/>
                <w:szCs w:val="20"/>
              </w:rPr>
              <w:t>Savings Actual or Calculated</w:t>
            </w:r>
          </w:p>
        </w:tc>
        <w:tc>
          <w:tcPr>
            <w:tcW w:w="1530" w:type="dxa"/>
            <w:tcBorders>
              <w:top w:val="single" w:sz="8" w:space="0" w:color="auto"/>
              <w:left w:val="nil"/>
              <w:bottom w:val="nil"/>
              <w:right w:val="single" w:sz="8" w:space="0" w:color="auto"/>
            </w:tcBorders>
            <w:shd w:val="clear" w:color="auto" w:fill="CCCCFF"/>
            <w:vAlign w:val="center"/>
          </w:tcPr>
          <w:p w:rsidR="00181AFF" w:rsidRPr="004A22BA" w:rsidRDefault="00181AFF" w:rsidP="00181AFF">
            <w:pPr>
              <w:jc w:val="center"/>
              <w:rPr>
                <w:rFonts w:cs="Arial"/>
                <w:b/>
                <w:bCs/>
                <w:szCs w:val="20"/>
              </w:rPr>
            </w:pPr>
            <w:r w:rsidRPr="004A22BA">
              <w:rPr>
                <w:rFonts w:cs="Arial"/>
                <w:b/>
                <w:bCs/>
                <w:szCs w:val="20"/>
              </w:rPr>
              <w:t>Cost</w:t>
            </w:r>
          </w:p>
        </w:tc>
        <w:tc>
          <w:tcPr>
            <w:tcW w:w="2000" w:type="dxa"/>
            <w:tcBorders>
              <w:top w:val="single" w:sz="8" w:space="0" w:color="auto"/>
              <w:left w:val="nil"/>
              <w:bottom w:val="nil"/>
              <w:right w:val="single" w:sz="8" w:space="0" w:color="auto"/>
            </w:tcBorders>
            <w:shd w:val="clear" w:color="auto" w:fill="CCCCFF"/>
            <w:vAlign w:val="center"/>
          </w:tcPr>
          <w:p w:rsidR="00181AFF" w:rsidRPr="004A22BA" w:rsidRDefault="00181AFF" w:rsidP="00181AFF">
            <w:pPr>
              <w:jc w:val="center"/>
              <w:rPr>
                <w:rFonts w:cs="Arial"/>
                <w:b/>
                <w:bCs/>
                <w:szCs w:val="20"/>
              </w:rPr>
            </w:pPr>
            <w:r w:rsidRPr="004A22BA">
              <w:rPr>
                <w:rFonts w:cs="Arial"/>
                <w:b/>
                <w:bCs/>
                <w:szCs w:val="20"/>
              </w:rPr>
              <w:t>Funding Source</w:t>
            </w:r>
          </w:p>
        </w:tc>
      </w:tr>
      <w:tr w:rsidR="00181AFF" w:rsidRPr="004A22BA" w:rsidTr="0006621E">
        <w:trPr>
          <w:trHeight w:val="585"/>
        </w:trPr>
        <w:tc>
          <w:tcPr>
            <w:tcW w:w="3330" w:type="dxa"/>
            <w:tcBorders>
              <w:top w:val="single" w:sz="8" w:space="0" w:color="auto"/>
              <w:left w:val="single" w:sz="8" w:space="0" w:color="auto"/>
              <w:bottom w:val="single" w:sz="8" w:space="0" w:color="auto"/>
              <w:right w:val="single" w:sz="8" w:space="0" w:color="auto"/>
            </w:tcBorders>
            <w:shd w:val="clear" w:color="auto" w:fill="auto"/>
          </w:tcPr>
          <w:p w:rsidR="00181AFF" w:rsidRPr="004A22BA" w:rsidRDefault="00181AFF" w:rsidP="00181AFF">
            <w:pPr>
              <w:rPr>
                <w:rFonts w:cs="Arial"/>
                <w:sz w:val="22"/>
                <w:szCs w:val="22"/>
              </w:rPr>
            </w:pPr>
            <w:r w:rsidRPr="004A22BA">
              <w:rPr>
                <w:rFonts w:cs="Arial"/>
                <w:sz w:val="22"/>
                <w:szCs w:val="22"/>
              </w:rPr>
              <w:t>Posting of Energy Usage on Utility Spreadsheet updated monthly.</w:t>
            </w:r>
          </w:p>
        </w:tc>
        <w:tc>
          <w:tcPr>
            <w:tcW w:w="1620" w:type="dxa"/>
            <w:tcBorders>
              <w:top w:val="single" w:sz="8" w:space="0" w:color="auto"/>
              <w:left w:val="nil"/>
              <w:bottom w:val="single" w:sz="8" w:space="0" w:color="auto"/>
              <w:right w:val="single" w:sz="8" w:space="0" w:color="auto"/>
            </w:tcBorders>
            <w:shd w:val="clear" w:color="auto" w:fill="auto"/>
            <w:vAlign w:val="center"/>
          </w:tcPr>
          <w:p w:rsidR="00181AFF" w:rsidRPr="004A22BA" w:rsidRDefault="00181AFF" w:rsidP="00181AFF">
            <w:pPr>
              <w:jc w:val="center"/>
              <w:rPr>
                <w:rFonts w:cs="Arial"/>
                <w:sz w:val="22"/>
                <w:szCs w:val="22"/>
              </w:rPr>
            </w:pPr>
            <w:r>
              <w:rPr>
                <w:rFonts w:cs="Arial"/>
                <w:sz w:val="22"/>
                <w:szCs w:val="22"/>
              </w:rPr>
              <w:t xml:space="preserve"> Monthly</w:t>
            </w:r>
          </w:p>
        </w:tc>
        <w:tc>
          <w:tcPr>
            <w:tcW w:w="1260" w:type="dxa"/>
            <w:tcBorders>
              <w:top w:val="single" w:sz="8" w:space="0" w:color="auto"/>
              <w:left w:val="nil"/>
              <w:bottom w:val="single" w:sz="8" w:space="0" w:color="auto"/>
              <w:right w:val="single" w:sz="8" w:space="0" w:color="auto"/>
            </w:tcBorders>
            <w:shd w:val="clear" w:color="auto" w:fill="auto"/>
            <w:vAlign w:val="center"/>
          </w:tcPr>
          <w:p w:rsidR="00181AFF" w:rsidRPr="004A22BA" w:rsidRDefault="00181AFF" w:rsidP="00181AFF">
            <w:pPr>
              <w:jc w:val="center"/>
              <w:rPr>
                <w:rFonts w:cs="Arial"/>
                <w:sz w:val="22"/>
                <w:szCs w:val="22"/>
              </w:rPr>
            </w:pPr>
            <w:r w:rsidRPr="004A22BA">
              <w:rPr>
                <w:rFonts w:cs="Arial"/>
                <w:sz w:val="22"/>
                <w:szCs w:val="22"/>
              </w:rPr>
              <w:t>N/A </w:t>
            </w:r>
          </w:p>
        </w:tc>
        <w:tc>
          <w:tcPr>
            <w:tcW w:w="1530" w:type="dxa"/>
            <w:tcBorders>
              <w:top w:val="single" w:sz="8" w:space="0" w:color="auto"/>
              <w:left w:val="nil"/>
              <w:bottom w:val="single" w:sz="8" w:space="0" w:color="auto"/>
              <w:right w:val="single" w:sz="8" w:space="0" w:color="auto"/>
            </w:tcBorders>
            <w:shd w:val="clear" w:color="auto" w:fill="auto"/>
            <w:vAlign w:val="center"/>
          </w:tcPr>
          <w:p w:rsidR="00181AFF" w:rsidRPr="004A22BA" w:rsidRDefault="00181AFF" w:rsidP="00181AFF">
            <w:pPr>
              <w:jc w:val="center"/>
              <w:rPr>
                <w:rFonts w:cs="Arial"/>
                <w:sz w:val="22"/>
                <w:szCs w:val="22"/>
              </w:rPr>
            </w:pPr>
            <w:r w:rsidRPr="004A22BA">
              <w:rPr>
                <w:rFonts w:cs="Arial"/>
                <w:sz w:val="22"/>
                <w:szCs w:val="22"/>
              </w:rPr>
              <w:t>N/A</w:t>
            </w:r>
          </w:p>
        </w:tc>
        <w:tc>
          <w:tcPr>
            <w:tcW w:w="2000" w:type="dxa"/>
            <w:tcBorders>
              <w:top w:val="single" w:sz="8" w:space="0" w:color="auto"/>
              <w:left w:val="nil"/>
              <w:bottom w:val="single" w:sz="8" w:space="0" w:color="auto"/>
              <w:right w:val="single" w:sz="8" w:space="0" w:color="auto"/>
            </w:tcBorders>
            <w:shd w:val="clear" w:color="auto" w:fill="auto"/>
            <w:vAlign w:val="center"/>
          </w:tcPr>
          <w:p w:rsidR="00181AFF" w:rsidRPr="004A22BA" w:rsidRDefault="00181AFF" w:rsidP="00181AFF">
            <w:pPr>
              <w:jc w:val="center"/>
              <w:rPr>
                <w:rFonts w:cs="Arial"/>
                <w:sz w:val="22"/>
                <w:szCs w:val="22"/>
              </w:rPr>
            </w:pPr>
            <w:r w:rsidRPr="004A22BA">
              <w:rPr>
                <w:rFonts w:cs="Arial"/>
                <w:sz w:val="22"/>
                <w:szCs w:val="22"/>
              </w:rPr>
              <w:t>FM Budget</w:t>
            </w:r>
          </w:p>
        </w:tc>
      </w:tr>
      <w:tr w:rsidR="00BB2289" w:rsidRPr="004A22BA" w:rsidTr="00BB2289">
        <w:trPr>
          <w:trHeight w:val="421"/>
        </w:trPr>
        <w:tc>
          <w:tcPr>
            <w:tcW w:w="3330" w:type="dxa"/>
            <w:tcBorders>
              <w:top w:val="nil"/>
              <w:left w:val="single" w:sz="8" w:space="0" w:color="auto"/>
              <w:bottom w:val="single" w:sz="8" w:space="0" w:color="auto"/>
              <w:right w:val="single" w:sz="8" w:space="0" w:color="auto"/>
            </w:tcBorders>
            <w:shd w:val="clear" w:color="auto" w:fill="auto"/>
          </w:tcPr>
          <w:p w:rsidR="00BB2289" w:rsidRPr="004A22BA" w:rsidRDefault="00BB2289" w:rsidP="00BB2289">
            <w:pPr>
              <w:rPr>
                <w:rFonts w:cs="Arial"/>
                <w:sz w:val="22"/>
                <w:szCs w:val="22"/>
              </w:rPr>
            </w:pPr>
            <w:r w:rsidRPr="004A22BA">
              <w:rPr>
                <w:rFonts w:cs="Arial"/>
                <w:sz w:val="22"/>
                <w:szCs w:val="22"/>
              </w:rPr>
              <w:t>Update KPI Quarterly for Quarterly Strategic Planning Meeting for Facilities Management</w:t>
            </w:r>
            <w:r>
              <w:rPr>
                <w:rFonts w:cs="Arial"/>
                <w:sz w:val="22"/>
                <w:szCs w:val="22"/>
              </w:rPr>
              <w:t>.</w:t>
            </w:r>
          </w:p>
        </w:tc>
        <w:tc>
          <w:tcPr>
            <w:tcW w:w="1620" w:type="dxa"/>
            <w:tcBorders>
              <w:top w:val="nil"/>
              <w:left w:val="nil"/>
              <w:bottom w:val="single" w:sz="8" w:space="0" w:color="auto"/>
              <w:right w:val="single" w:sz="8" w:space="0" w:color="auto"/>
            </w:tcBorders>
            <w:shd w:val="clear" w:color="auto" w:fill="auto"/>
            <w:vAlign w:val="center"/>
          </w:tcPr>
          <w:p w:rsidR="00BB2289" w:rsidRPr="004A22BA" w:rsidRDefault="00BB2289" w:rsidP="00BB2289">
            <w:pPr>
              <w:jc w:val="center"/>
              <w:rPr>
                <w:rFonts w:cs="Arial"/>
                <w:sz w:val="22"/>
                <w:szCs w:val="22"/>
              </w:rPr>
            </w:pPr>
            <w:r>
              <w:rPr>
                <w:rFonts w:cs="Arial"/>
                <w:sz w:val="22"/>
                <w:szCs w:val="22"/>
              </w:rPr>
              <w:t>Quarterly</w:t>
            </w:r>
          </w:p>
        </w:tc>
        <w:tc>
          <w:tcPr>
            <w:tcW w:w="1260" w:type="dxa"/>
            <w:tcBorders>
              <w:top w:val="nil"/>
              <w:left w:val="nil"/>
              <w:bottom w:val="single" w:sz="8" w:space="0" w:color="auto"/>
              <w:right w:val="single" w:sz="8" w:space="0" w:color="auto"/>
            </w:tcBorders>
            <w:shd w:val="clear" w:color="auto" w:fill="auto"/>
            <w:vAlign w:val="center"/>
          </w:tcPr>
          <w:p w:rsidR="00BB2289" w:rsidRPr="004A22BA" w:rsidRDefault="00BB2289" w:rsidP="00BB2289">
            <w:pPr>
              <w:jc w:val="center"/>
              <w:rPr>
                <w:rFonts w:cs="Arial"/>
                <w:sz w:val="22"/>
                <w:szCs w:val="22"/>
              </w:rPr>
            </w:pPr>
            <w:r w:rsidRPr="004A22BA">
              <w:rPr>
                <w:rFonts w:cs="Arial"/>
                <w:sz w:val="22"/>
                <w:szCs w:val="22"/>
              </w:rPr>
              <w:t>N/A </w:t>
            </w:r>
          </w:p>
        </w:tc>
        <w:tc>
          <w:tcPr>
            <w:tcW w:w="1530" w:type="dxa"/>
            <w:tcBorders>
              <w:top w:val="nil"/>
              <w:left w:val="nil"/>
              <w:bottom w:val="single" w:sz="8" w:space="0" w:color="auto"/>
              <w:right w:val="single" w:sz="8" w:space="0" w:color="auto"/>
            </w:tcBorders>
            <w:shd w:val="clear" w:color="auto" w:fill="auto"/>
            <w:vAlign w:val="center"/>
          </w:tcPr>
          <w:p w:rsidR="00BB2289" w:rsidRPr="004A22BA" w:rsidRDefault="00BB2289" w:rsidP="00BB2289">
            <w:pPr>
              <w:jc w:val="center"/>
              <w:rPr>
                <w:rFonts w:cs="Arial"/>
                <w:sz w:val="22"/>
                <w:szCs w:val="22"/>
              </w:rPr>
            </w:pPr>
            <w:r w:rsidRPr="004A22BA">
              <w:rPr>
                <w:rFonts w:cs="Arial"/>
                <w:sz w:val="22"/>
                <w:szCs w:val="22"/>
              </w:rPr>
              <w:t>N/A</w:t>
            </w:r>
          </w:p>
        </w:tc>
        <w:tc>
          <w:tcPr>
            <w:tcW w:w="2000" w:type="dxa"/>
            <w:tcBorders>
              <w:top w:val="nil"/>
              <w:left w:val="nil"/>
              <w:bottom w:val="single" w:sz="8" w:space="0" w:color="auto"/>
              <w:right w:val="single" w:sz="8" w:space="0" w:color="auto"/>
            </w:tcBorders>
            <w:shd w:val="clear" w:color="auto" w:fill="auto"/>
            <w:vAlign w:val="center"/>
          </w:tcPr>
          <w:p w:rsidR="00BB2289" w:rsidRPr="004A22BA" w:rsidRDefault="00BB2289" w:rsidP="00BB2289">
            <w:pPr>
              <w:jc w:val="center"/>
              <w:rPr>
                <w:rFonts w:cs="Arial"/>
                <w:sz w:val="22"/>
                <w:szCs w:val="22"/>
              </w:rPr>
            </w:pPr>
            <w:r w:rsidRPr="004A22BA">
              <w:rPr>
                <w:rFonts w:cs="Arial"/>
                <w:sz w:val="22"/>
                <w:szCs w:val="22"/>
              </w:rPr>
              <w:t>FM Budget</w:t>
            </w:r>
          </w:p>
        </w:tc>
      </w:tr>
      <w:tr w:rsidR="00BB2289" w:rsidRPr="004A22BA" w:rsidTr="00BB2289">
        <w:trPr>
          <w:trHeight w:val="421"/>
        </w:trPr>
        <w:tc>
          <w:tcPr>
            <w:tcW w:w="3330" w:type="dxa"/>
            <w:tcBorders>
              <w:top w:val="nil"/>
              <w:left w:val="single" w:sz="8" w:space="0" w:color="auto"/>
              <w:bottom w:val="single" w:sz="8" w:space="0" w:color="auto"/>
              <w:right w:val="single" w:sz="8" w:space="0" w:color="auto"/>
            </w:tcBorders>
            <w:shd w:val="clear" w:color="auto" w:fill="auto"/>
          </w:tcPr>
          <w:p w:rsidR="00BB2289" w:rsidRPr="000A1598" w:rsidRDefault="00BB2289" w:rsidP="00CC48EE">
            <w:pPr>
              <w:rPr>
                <w:rFonts w:cs="Arial"/>
                <w:sz w:val="22"/>
                <w:szCs w:val="22"/>
              </w:rPr>
            </w:pPr>
            <w:r>
              <w:rPr>
                <w:rFonts w:cs="Arial"/>
                <w:sz w:val="22"/>
                <w:szCs w:val="22"/>
              </w:rPr>
              <w:t xml:space="preserve">New </w:t>
            </w:r>
            <w:r w:rsidRPr="004A22BA">
              <w:rPr>
                <w:rFonts w:cs="Arial"/>
                <w:sz w:val="22"/>
                <w:szCs w:val="22"/>
              </w:rPr>
              <w:t>sub-metering</w:t>
            </w:r>
            <w:r w:rsidR="0050659C">
              <w:rPr>
                <w:rFonts w:cs="Arial"/>
                <w:sz w:val="22"/>
                <w:szCs w:val="22"/>
              </w:rPr>
              <w:t xml:space="preserve"> in </w:t>
            </w:r>
            <w:r w:rsidR="00CC48EE">
              <w:rPr>
                <w:rFonts w:cs="Arial"/>
                <w:sz w:val="22"/>
                <w:szCs w:val="22"/>
              </w:rPr>
              <w:t>4</w:t>
            </w:r>
            <w:r w:rsidR="0050659C">
              <w:rPr>
                <w:rFonts w:cs="Arial"/>
                <w:sz w:val="22"/>
                <w:szCs w:val="22"/>
              </w:rPr>
              <w:t xml:space="preserve"> bldgs</w:t>
            </w:r>
            <w:r>
              <w:rPr>
                <w:rFonts w:cs="Arial"/>
                <w:sz w:val="22"/>
                <w:szCs w:val="22"/>
              </w:rPr>
              <w:t xml:space="preserve">. Electric, water, and steam meters </w:t>
            </w:r>
            <w:r w:rsidRPr="004A22BA">
              <w:rPr>
                <w:rFonts w:cs="Arial"/>
                <w:sz w:val="22"/>
                <w:szCs w:val="22"/>
              </w:rPr>
              <w:t>tied to BAS</w:t>
            </w:r>
            <w:r>
              <w:rPr>
                <w:rFonts w:cs="Arial"/>
                <w:sz w:val="22"/>
                <w:szCs w:val="22"/>
              </w:rPr>
              <w:t>.</w:t>
            </w:r>
          </w:p>
        </w:tc>
        <w:tc>
          <w:tcPr>
            <w:tcW w:w="1620" w:type="dxa"/>
            <w:tcBorders>
              <w:top w:val="nil"/>
              <w:left w:val="nil"/>
              <w:bottom w:val="single" w:sz="8" w:space="0" w:color="auto"/>
              <w:right w:val="single" w:sz="8" w:space="0" w:color="auto"/>
            </w:tcBorders>
            <w:shd w:val="clear" w:color="auto" w:fill="auto"/>
          </w:tcPr>
          <w:p w:rsidR="00BB2289" w:rsidRDefault="00BB2289" w:rsidP="00BB2289">
            <w:pPr>
              <w:jc w:val="center"/>
              <w:rPr>
                <w:rFonts w:cs="Arial"/>
                <w:sz w:val="22"/>
                <w:szCs w:val="22"/>
              </w:rPr>
            </w:pPr>
          </w:p>
          <w:p w:rsidR="00BB2289" w:rsidRPr="006C11D1" w:rsidRDefault="00BB2289" w:rsidP="00BB2289">
            <w:pPr>
              <w:jc w:val="center"/>
              <w:rPr>
                <w:rFonts w:cs="Arial"/>
                <w:sz w:val="22"/>
                <w:szCs w:val="22"/>
              </w:rPr>
            </w:pPr>
            <w:r>
              <w:rPr>
                <w:rFonts w:cs="Arial"/>
                <w:sz w:val="22"/>
                <w:szCs w:val="22"/>
              </w:rPr>
              <w:t>Monthly</w:t>
            </w:r>
          </w:p>
        </w:tc>
        <w:tc>
          <w:tcPr>
            <w:tcW w:w="1260" w:type="dxa"/>
            <w:tcBorders>
              <w:top w:val="nil"/>
              <w:left w:val="nil"/>
              <w:bottom w:val="single" w:sz="8" w:space="0" w:color="auto"/>
              <w:right w:val="single" w:sz="8" w:space="0" w:color="auto"/>
            </w:tcBorders>
            <w:shd w:val="clear" w:color="auto" w:fill="auto"/>
            <w:vAlign w:val="center"/>
          </w:tcPr>
          <w:p w:rsidR="00BB2289" w:rsidRPr="004A22BA" w:rsidRDefault="00BB2289" w:rsidP="00BB2289">
            <w:pPr>
              <w:jc w:val="center"/>
              <w:rPr>
                <w:rFonts w:cs="Arial"/>
                <w:sz w:val="22"/>
                <w:szCs w:val="22"/>
              </w:rPr>
            </w:pPr>
            <w:r w:rsidRPr="004A22BA">
              <w:rPr>
                <w:rFonts w:cs="Arial"/>
                <w:sz w:val="22"/>
                <w:szCs w:val="22"/>
              </w:rPr>
              <w:t>N/A </w:t>
            </w:r>
          </w:p>
        </w:tc>
        <w:tc>
          <w:tcPr>
            <w:tcW w:w="1530" w:type="dxa"/>
            <w:tcBorders>
              <w:top w:val="nil"/>
              <w:left w:val="nil"/>
              <w:bottom w:val="single" w:sz="8" w:space="0" w:color="auto"/>
              <w:right w:val="single" w:sz="8" w:space="0" w:color="auto"/>
            </w:tcBorders>
            <w:shd w:val="clear" w:color="auto" w:fill="auto"/>
            <w:vAlign w:val="center"/>
          </w:tcPr>
          <w:p w:rsidR="00BB2289" w:rsidRPr="004A22BA" w:rsidRDefault="00DC1E5B" w:rsidP="00BB2289">
            <w:pPr>
              <w:jc w:val="center"/>
              <w:rPr>
                <w:rFonts w:cs="Arial"/>
                <w:sz w:val="22"/>
                <w:szCs w:val="22"/>
              </w:rPr>
            </w:pPr>
            <w:r>
              <w:rPr>
                <w:rFonts w:cs="Arial"/>
                <w:sz w:val="22"/>
                <w:szCs w:val="22"/>
              </w:rPr>
              <w:t>$6</w:t>
            </w:r>
            <w:r w:rsidR="00BB2289">
              <w:rPr>
                <w:rFonts w:cs="Arial"/>
                <w:sz w:val="22"/>
                <w:szCs w:val="22"/>
              </w:rPr>
              <w:t>0k</w:t>
            </w:r>
          </w:p>
        </w:tc>
        <w:tc>
          <w:tcPr>
            <w:tcW w:w="2000" w:type="dxa"/>
            <w:tcBorders>
              <w:top w:val="nil"/>
              <w:left w:val="nil"/>
              <w:bottom w:val="single" w:sz="8" w:space="0" w:color="auto"/>
              <w:right w:val="single" w:sz="8" w:space="0" w:color="auto"/>
            </w:tcBorders>
            <w:shd w:val="clear" w:color="auto" w:fill="auto"/>
            <w:vAlign w:val="center"/>
          </w:tcPr>
          <w:p w:rsidR="00BB2289" w:rsidRPr="004A22BA" w:rsidRDefault="00CC48EE" w:rsidP="00BB2289">
            <w:pPr>
              <w:jc w:val="center"/>
              <w:rPr>
                <w:rFonts w:cs="Arial"/>
                <w:sz w:val="22"/>
                <w:szCs w:val="22"/>
              </w:rPr>
            </w:pPr>
            <w:r>
              <w:rPr>
                <w:rFonts w:cs="Arial"/>
                <w:sz w:val="22"/>
                <w:szCs w:val="22"/>
              </w:rPr>
              <w:t>Central Funds</w:t>
            </w:r>
          </w:p>
        </w:tc>
      </w:tr>
      <w:tr w:rsidR="00BB2289" w:rsidRPr="004A22BA" w:rsidTr="0006621E">
        <w:trPr>
          <w:trHeight w:val="525"/>
        </w:trPr>
        <w:tc>
          <w:tcPr>
            <w:tcW w:w="3330" w:type="dxa"/>
            <w:tcBorders>
              <w:top w:val="nil"/>
              <w:left w:val="single" w:sz="8" w:space="0" w:color="auto"/>
              <w:bottom w:val="nil"/>
              <w:right w:val="single" w:sz="8" w:space="0" w:color="auto"/>
            </w:tcBorders>
            <w:shd w:val="clear" w:color="auto" w:fill="CCCCFF"/>
            <w:vAlign w:val="center"/>
          </w:tcPr>
          <w:p w:rsidR="00BB2289" w:rsidRPr="004A22BA" w:rsidRDefault="00BB2289" w:rsidP="00E83ACE">
            <w:pPr>
              <w:jc w:val="center"/>
              <w:rPr>
                <w:rFonts w:cs="Arial"/>
                <w:b/>
                <w:bCs/>
                <w:szCs w:val="20"/>
              </w:rPr>
            </w:pPr>
            <w:r w:rsidRPr="004A22BA">
              <w:rPr>
                <w:rFonts w:cs="Arial"/>
                <w:b/>
                <w:bCs/>
                <w:szCs w:val="20"/>
              </w:rPr>
              <w:t>Planned Activities 20</w:t>
            </w:r>
            <w:r w:rsidR="00E83ACE">
              <w:rPr>
                <w:rFonts w:cs="Arial"/>
                <w:b/>
                <w:bCs/>
                <w:szCs w:val="20"/>
              </w:rPr>
              <w:t>14</w:t>
            </w:r>
            <w:r w:rsidRPr="004A22BA">
              <w:rPr>
                <w:rFonts w:cs="Arial"/>
                <w:b/>
                <w:bCs/>
                <w:szCs w:val="20"/>
              </w:rPr>
              <w:t>-20</w:t>
            </w:r>
            <w:r>
              <w:rPr>
                <w:rFonts w:cs="Arial"/>
                <w:b/>
                <w:bCs/>
                <w:szCs w:val="20"/>
              </w:rPr>
              <w:t>1</w:t>
            </w:r>
            <w:r w:rsidR="00E83ACE">
              <w:rPr>
                <w:rFonts w:cs="Arial"/>
                <w:b/>
                <w:bCs/>
                <w:szCs w:val="20"/>
              </w:rPr>
              <w:t>5</w:t>
            </w:r>
          </w:p>
        </w:tc>
        <w:tc>
          <w:tcPr>
            <w:tcW w:w="1620" w:type="dxa"/>
            <w:tcBorders>
              <w:top w:val="nil"/>
              <w:left w:val="nil"/>
              <w:bottom w:val="nil"/>
              <w:right w:val="single" w:sz="8" w:space="0" w:color="auto"/>
            </w:tcBorders>
            <w:shd w:val="clear" w:color="auto" w:fill="CCCCFF"/>
            <w:vAlign w:val="center"/>
          </w:tcPr>
          <w:p w:rsidR="00BB2289" w:rsidRPr="004A22BA" w:rsidRDefault="00BB2289" w:rsidP="00181AFF">
            <w:pPr>
              <w:jc w:val="center"/>
              <w:rPr>
                <w:rFonts w:cs="Arial"/>
                <w:b/>
                <w:bCs/>
                <w:szCs w:val="20"/>
              </w:rPr>
            </w:pPr>
            <w:r w:rsidRPr="004A22BA">
              <w:rPr>
                <w:rFonts w:cs="Arial"/>
                <w:b/>
                <w:bCs/>
                <w:szCs w:val="20"/>
              </w:rPr>
              <w:t>Measurement</w:t>
            </w:r>
          </w:p>
        </w:tc>
        <w:tc>
          <w:tcPr>
            <w:tcW w:w="1260" w:type="dxa"/>
            <w:tcBorders>
              <w:top w:val="nil"/>
              <w:left w:val="nil"/>
              <w:bottom w:val="nil"/>
              <w:right w:val="single" w:sz="8" w:space="0" w:color="auto"/>
            </w:tcBorders>
            <w:shd w:val="clear" w:color="auto" w:fill="CCCCFF"/>
            <w:vAlign w:val="center"/>
          </w:tcPr>
          <w:p w:rsidR="00BB2289" w:rsidRPr="004A22BA" w:rsidRDefault="00BB2289" w:rsidP="00181AFF">
            <w:pPr>
              <w:jc w:val="center"/>
              <w:rPr>
                <w:rFonts w:cs="Arial"/>
                <w:b/>
                <w:bCs/>
                <w:szCs w:val="20"/>
              </w:rPr>
            </w:pPr>
            <w:r w:rsidRPr="004A22BA">
              <w:rPr>
                <w:rFonts w:cs="Arial"/>
                <w:b/>
                <w:bCs/>
                <w:szCs w:val="20"/>
              </w:rPr>
              <w:t>Savings Estimated</w:t>
            </w:r>
          </w:p>
        </w:tc>
        <w:tc>
          <w:tcPr>
            <w:tcW w:w="1530" w:type="dxa"/>
            <w:tcBorders>
              <w:top w:val="nil"/>
              <w:left w:val="nil"/>
              <w:bottom w:val="nil"/>
              <w:right w:val="single" w:sz="8" w:space="0" w:color="auto"/>
            </w:tcBorders>
            <w:shd w:val="clear" w:color="auto" w:fill="CCCCFF"/>
            <w:vAlign w:val="center"/>
          </w:tcPr>
          <w:p w:rsidR="00BB2289" w:rsidRPr="004A22BA" w:rsidRDefault="00BB2289" w:rsidP="00181AFF">
            <w:pPr>
              <w:jc w:val="center"/>
              <w:rPr>
                <w:rFonts w:cs="Arial"/>
                <w:b/>
                <w:bCs/>
                <w:szCs w:val="20"/>
              </w:rPr>
            </w:pPr>
            <w:r w:rsidRPr="004A22BA">
              <w:rPr>
                <w:rFonts w:cs="Arial"/>
                <w:b/>
                <w:bCs/>
                <w:szCs w:val="20"/>
              </w:rPr>
              <w:t>Cost</w:t>
            </w:r>
          </w:p>
        </w:tc>
        <w:tc>
          <w:tcPr>
            <w:tcW w:w="2000" w:type="dxa"/>
            <w:tcBorders>
              <w:top w:val="nil"/>
              <w:left w:val="nil"/>
              <w:bottom w:val="nil"/>
              <w:right w:val="single" w:sz="8" w:space="0" w:color="auto"/>
            </w:tcBorders>
            <w:shd w:val="clear" w:color="auto" w:fill="CCCCFF"/>
            <w:vAlign w:val="center"/>
          </w:tcPr>
          <w:p w:rsidR="00BB2289" w:rsidRPr="004A22BA" w:rsidRDefault="00BB2289" w:rsidP="00181AFF">
            <w:pPr>
              <w:jc w:val="center"/>
              <w:rPr>
                <w:rFonts w:cs="Arial"/>
                <w:b/>
                <w:bCs/>
                <w:szCs w:val="20"/>
              </w:rPr>
            </w:pPr>
            <w:r w:rsidRPr="004A22BA">
              <w:rPr>
                <w:rFonts w:cs="Arial"/>
                <w:b/>
                <w:bCs/>
                <w:szCs w:val="20"/>
              </w:rPr>
              <w:t>Funding Source</w:t>
            </w:r>
          </w:p>
        </w:tc>
      </w:tr>
      <w:tr w:rsidR="00EE0A7B" w:rsidRPr="004A22BA" w:rsidTr="00D0658B">
        <w:trPr>
          <w:trHeight w:val="565"/>
        </w:trPr>
        <w:tc>
          <w:tcPr>
            <w:tcW w:w="3330" w:type="dxa"/>
            <w:tcBorders>
              <w:top w:val="single" w:sz="8" w:space="0" w:color="auto"/>
              <w:left w:val="single" w:sz="8" w:space="0" w:color="auto"/>
              <w:bottom w:val="single" w:sz="8" w:space="0" w:color="auto"/>
              <w:right w:val="single" w:sz="8" w:space="0" w:color="auto"/>
            </w:tcBorders>
            <w:shd w:val="clear" w:color="auto" w:fill="auto"/>
          </w:tcPr>
          <w:p w:rsidR="00EE0A7B" w:rsidRPr="000A1598" w:rsidRDefault="00EE0A7B" w:rsidP="00EE0A7B">
            <w:pPr>
              <w:rPr>
                <w:rFonts w:cs="Arial"/>
                <w:sz w:val="22"/>
                <w:szCs w:val="22"/>
              </w:rPr>
            </w:pPr>
            <w:r>
              <w:rPr>
                <w:rFonts w:cs="Arial"/>
                <w:sz w:val="22"/>
                <w:szCs w:val="22"/>
              </w:rPr>
              <w:t xml:space="preserve">New </w:t>
            </w:r>
            <w:r w:rsidRPr="004A22BA">
              <w:rPr>
                <w:rFonts w:cs="Arial"/>
                <w:sz w:val="22"/>
                <w:szCs w:val="22"/>
              </w:rPr>
              <w:t>sub-metering</w:t>
            </w:r>
            <w:r>
              <w:rPr>
                <w:rFonts w:cs="Arial"/>
                <w:sz w:val="22"/>
                <w:szCs w:val="22"/>
              </w:rPr>
              <w:t xml:space="preserve">.  </w:t>
            </w:r>
            <w:r w:rsidR="00DC1E5B">
              <w:rPr>
                <w:rFonts w:cs="Arial"/>
                <w:sz w:val="22"/>
                <w:szCs w:val="22"/>
              </w:rPr>
              <w:t xml:space="preserve">Electric, water, &amp; </w:t>
            </w:r>
            <w:r>
              <w:rPr>
                <w:rFonts w:cs="Arial"/>
                <w:sz w:val="22"/>
                <w:szCs w:val="22"/>
              </w:rPr>
              <w:t xml:space="preserve">gas meters </w:t>
            </w:r>
            <w:r w:rsidRPr="004A22BA">
              <w:rPr>
                <w:rFonts w:cs="Arial"/>
                <w:sz w:val="22"/>
                <w:szCs w:val="22"/>
              </w:rPr>
              <w:t>tied to BAS</w:t>
            </w:r>
            <w:r>
              <w:rPr>
                <w:rFonts w:cs="Arial"/>
                <w:sz w:val="22"/>
                <w:szCs w:val="22"/>
              </w:rPr>
              <w:t>.</w:t>
            </w:r>
            <w:r w:rsidR="0050659C">
              <w:rPr>
                <w:rFonts w:cs="Arial"/>
                <w:sz w:val="22"/>
                <w:szCs w:val="22"/>
              </w:rPr>
              <w:t xml:space="preserve"> Phase 2</w:t>
            </w:r>
          </w:p>
        </w:tc>
        <w:tc>
          <w:tcPr>
            <w:tcW w:w="1620" w:type="dxa"/>
            <w:tcBorders>
              <w:top w:val="single" w:sz="8" w:space="0" w:color="auto"/>
              <w:left w:val="nil"/>
              <w:bottom w:val="single" w:sz="8" w:space="0" w:color="auto"/>
              <w:right w:val="single" w:sz="8" w:space="0" w:color="auto"/>
            </w:tcBorders>
            <w:shd w:val="clear" w:color="auto" w:fill="auto"/>
          </w:tcPr>
          <w:p w:rsidR="00EE0A7B" w:rsidRDefault="00EE0A7B" w:rsidP="00EE0A7B">
            <w:pPr>
              <w:jc w:val="center"/>
              <w:rPr>
                <w:rFonts w:cs="Arial"/>
                <w:sz w:val="22"/>
                <w:szCs w:val="22"/>
              </w:rPr>
            </w:pPr>
          </w:p>
          <w:p w:rsidR="00EE0A7B" w:rsidRPr="006C11D1" w:rsidRDefault="00EE0A7B" w:rsidP="00EE0A7B">
            <w:pPr>
              <w:jc w:val="center"/>
              <w:rPr>
                <w:rFonts w:cs="Arial"/>
                <w:sz w:val="22"/>
                <w:szCs w:val="22"/>
              </w:rPr>
            </w:pPr>
            <w:r>
              <w:rPr>
                <w:rFonts w:cs="Arial"/>
                <w:sz w:val="22"/>
                <w:szCs w:val="22"/>
              </w:rPr>
              <w:t>Monthly</w:t>
            </w:r>
          </w:p>
        </w:tc>
        <w:tc>
          <w:tcPr>
            <w:tcW w:w="1260" w:type="dxa"/>
            <w:tcBorders>
              <w:top w:val="single" w:sz="8" w:space="0" w:color="auto"/>
              <w:left w:val="nil"/>
              <w:bottom w:val="single" w:sz="8" w:space="0" w:color="auto"/>
              <w:right w:val="single" w:sz="8" w:space="0" w:color="auto"/>
            </w:tcBorders>
            <w:shd w:val="clear" w:color="auto" w:fill="auto"/>
            <w:vAlign w:val="center"/>
          </w:tcPr>
          <w:p w:rsidR="00EE0A7B" w:rsidRPr="004A22BA" w:rsidRDefault="00EE0A7B" w:rsidP="00EE0A7B">
            <w:pPr>
              <w:jc w:val="center"/>
              <w:rPr>
                <w:rFonts w:cs="Arial"/>
                <w:sz w:val="22"/>
                <w:szCs w:val="22"/>
              </w:rPr>
            </w:pPr>
            <w:r w:rsidRPr="004A22BA">
              <w:rPr>
                <w:rFonts w:cs="Arial"/>
                <w:sz w:val="22"/>
                <w:szCs w:val="22"/>
              </w:rPr>
              <w:t>N/A </w:t>
            </w:r>
          </w:p>
        </w:tc>
        <w:tc>
          <w:tcPr>
            <w:tcW w:w="1530" w:type="dxa"/>
            <w:tcBorders>
              <w:top w:val="single" w:sz="8" w:space="0" w:color="auto"/>
              <w:left w:val="nil"/>
              <w:bottom w:val="single" w:sz="8" w:space="0" w:color="auto"/>
              <w:right w:val="single" w:sz="8" w:space="0" w:color="auto"/>
            </w:tcBorders>
            <w:shd w:val="clear" w:color="auto" w:fill="auto"/>
            <w:vAlign w:val="center"/>
          </w:tcPr>
          <w:p w:rsidR="00EE0A7B" w:rsidRPr="004A22BA" w:rsidRDefault="00DC1E5B" w:rsidP="00DC1E5B">
            <w:pPr>
              <w:jc w:val="center"/>
              <w:rPr>
                <w:rFonts w:cs="Arial"/>
                <w:sz w:val="22"/>
                <w:szCs w:val="22"/>
              </w:rPr>
            </w:pPr>
            <w:r>
              <w:rPr>
                <w:rFonts w:cs="Arial"/>
                <w:sz w:val="22"/>
                <w:szCs w:val="22"/>
              </w:rPr>
              <w:t>$10</w:t>
            </w:r>
            <w:r w:rsidR="00EE0A7B">
              <w:rPr>
                <w:rFonts w:cs="Arial"/>
                <w:sz w:val="22"/>
                <w:szCs w:val="22"/>
              </w:rPr>
              <w:t>0k</w:t>
            </w:r>
          </w:p>
        </w:tc>
        <w:tc>
          <w:tcPr>
            <w:tcW w:w="2000" w:type="dxa"/>
            <w:tcBorders>
              <w:top w:val="single" w:sz="8" w:space="0" w:color="auto"/>
              <w:left w:val="nil"/>
              <w:bottom w:val="single" w:sz="8" w:space="0" w:color="auto"/>
              <w:right w:val="single" w:sz="8" w:space="0" w:color="auto"/>
            </w:tcBorders>
            <w:shd w:val="clear" w:color="auto" w:fill="auto"/>
            <w:vAlign w:val="center"/>
          </w:tcPr>
          <w:p w:rsidR="00EE0A7B" w:rsidRPr="004A22BA" w:rsidRDefault="00DC1E5B" w:rsidP="00DC1E5B">
            <w:pPr>
              <w:jc w:val="center"/>
              <w:rPr>
                <w:rFonts w:cs="Arial"/>
                <w:sz w:val="22"/>
                <w:szCs w:val="22"/>
              </w:rPr>
            </w:pPr>
            <w:r>
              <w:rPr>
                <w:rFonts w:cs="Arial"/>
                <w:sz w:val="22"/>
                <w:szCs w:val="22"/>
              </w:rPr>
              <w:t>Utilities Cary forward</w:t>
            </w:r>
          </w:p>
        </w:tc>
      </w:tr>
      <w:tr w:rsidR="00EE0A7B" w:rsidRPr="004A22BA" w:rsidTr="00BB6FA3">
        <w:trPr>
          <w:trHeight w:val="565"/>
        </w:trPr>
        <w:tc>
          <w:tcPr>
            <w:tcW w:w="3330" w:type="dxa"/>
            <w:tcBorders>
              <w:top w:val="single" w:sz="8" w:space="0" w:color="auto"/>
              <w:left w:val="single" w:sz="8" w:space="0" w:color="auto"/>
              <w:bottom w:val="single" w:sz="8" w:space="0" w:color="auto"/>
              <w:right w:val="single" w:sz="8" w:space="0" w:color="auto"/>
            </w:tcBorders>
            <w:shd w:val="clear" w:color="auto" w:fill="auto"/>
          </w:tcPr>
          <w:p w:rsidR="00EE0A7B" w:rsidRPr="004A22BA" w:rsidRDefault="00EE0A7B" w:rsidP="00BB6FA3">
            <w:pPr>
              <w:rPr>
                <w:rFonts w:cs="Arial"/>
                <w:sz w:val="22"/>
                <w:szCs w:val="22"/>
              </w:rPr>
            </w:pPr>
            <w:r w:rsidRPr="004A22BA">
              <w:rPr>
                <w:rFonts w:cs="Arial"/>
                <w:sz w:val="22"/>
                <w:szCs w:val="22"/>
              </w:rPr>
              <w:t>Update KPI Quarterly for Quarterly Strategic Planning Meeting for Facilities Management</w:t>
            </w:r>
            <w:r>
              <w:rPr>
                <w:rFonts w:cs="Arial"/>
                <w:sz w:val="22"/>
                <w:szCs w:val="22"/>
              </w:rPr>
              <w:t>.</w:t>
            </w:r>
          </w:p>
        </w:tc>
        <w:tc>
          <w:tcPr>
            <w:tcW w:w="1620" w:type="dxa"/>
            <w:tcBorders>
              <w:top w:val="single" w:sz="8" w:space="0" w:color="auto"/>
              <w:left w:val="nil"/>
              <w:bottom w:val="single" w:sz="8" w:space="0" w:color="auto"/>
              <w:right w:val="single" w:sz="8" w:space="0" w:color="auto"/>
            </w:tcBorders>
            <w:shd w:val="clear" w:color="auto" w:fill="auto"/>
            <w:vAlign w:val="center"/>
          </w:tcPr>
          <w:p w:rsidR="00EE0A7B" w:rsidRPr="004A22BA" w:rsidRDefault="00EE0A7B" w:rsidP="00BB6FA3">
            <w:pPr>
              <w:jc w:val="center"/>
              <w:rPr>
                <w:rFonts w:cs="Arial"/>
                <w:sz w:val="22"/>
                <w:szCs w:val="22"/>
              </w:rPr>
            </w:pPr>
            <w:r>
              <w:rPr>
                <w:rFonts w:cs="Arial"/>
                <w:sz w:val="22"/>
                <w:szCs w:val="22"/>
              </w:rPr>
              <w:t>Quarterly</w:t>
            </w:r>
          </w:p>
        </w:tc>
        <w:tc>
          <w:tcPr>
            <w:tcW w:w="1260" w:type="dxa"/>
            <w:tcBorders>
              <w:top w:val="single" w:sz="8" w:space="0" w:color="auto"/>
              <w:left w:val="nil"/>
              <w:bottom w:val="single" w:sz="8" w:space="0" w:color="auto"/>
              <w:right w:val="single" w:sz="8" w:space="0" w:color="auto"/>
            </w:tcBorders>
            <w:shd w:val="clear" w:color="auto" w:fill="auto"/>
            <w:vAlign w:val="center"/>
          </w:tcPr>
          <w:p w:rsidR="00EE0A7B" w:rsidRPr="004A22BA" w:rsidRDefault="00EE0A7B" w:rsidP="00BB6FA3">
            <w:pPr>
              <w:jc w:val="center"/>
              <w:rPr>
                <w:rFonts w:cs="Arial"/>
                <w:sz w:val="22"/>
                <w:szCs w:val="22"/>
              </w:rPr>
            </w:pPr>
            <w:r w:rsidRPr="004A22BA">
              <w:rPr>
                <w:rFonts w:cs="Arial"/>
                <w:sz w:val="22"/>
                <w:szCs w:val="22"/>
              </w:rPr>
              <w:t>N/A </w:t>
            </w:r>
          </w:p>
        </w:tc>
        <w:tc>
          <w:tcPr>
            <w:tcW w:w="1530" w:type="dxa"/>
            <w:tcBorders>
              <w:top w:val="single" w:sz="8" w:space="0" w:color="auto"/>
              <w:left w:val="nil"/>
              <w:bottom w:val="single" w:sz="8" w:space="0" w:color="auto"/>
              <w:right w:val="single" w:sz="8" w:space="0" w:color="auto"/>
            </w:tcBorders>
            <w:shd w:val="clear" w:color="auto" w:fill="auto"/>
            <w:vAlign w:val="center"/>
          </w:tcPr>
          <w:p w:rsidR="00EE0A7B" w:rsidRPr="004A22BA" w:rsidRDefault="00EE0A7B" w:rsidP="00BB6FA3">
            <w:pPr>
              <w:jc w:val="center"/>
              <w:rPr>
                <w:rFonts w:cs="Arial"/>
                <w:sz w:val="22"/>
                <w:szCs w:val="22"/>
              </w:rPr>
            </w:pPr>
            <w:r w:rsidRPr="004A22BA">
              <w:rPr>
                <w:rFonts w:cs="Arial"/>
                <w:sz w:val="22"/>
                <w:szCs w:val="22"/>
              </w:rPr>
              <w:t>N/A</w:t>
            </w:r>
          </w:p>
        </w:tc>
        <w:tc>
          <w:tcPr>
            <w:tcW w:w="2000" w:type="dxa"/>
            <w:tcBorders>
              <w:top w:val="single" w:sz="8" w:space="0" w:color="auto"/>
              <w:left w:val="nil"/>
              <w:bottom w:val="single" w:sz="8" w:space="0" w:color="auto"/>
              <w:right w:val="single" w:sz="8" w:space="0" w:color="auto"/>
            </w:tcBorders>
            <w:shd w:val="clear" w:color="auto" w:fill="auto"/>
            <w:vAlign w:val="center"/>
          </w:tcPr>
          <w:p w:rsidR="00EE0A7B" w:rsidRPr="004A22BA" w:rsidRDefault="00EE0A7B" w:rsidP="00BB6FA3">
            <w:pPr>
              <w:jc w:val="center"/>
              <w:rPr>
                <w:rFonts w:cs="Arial"/>
                <w:sz w:val="22"/>
                <w:szCs w:val="22"/>
              </w:rPr>
            </w:pPr>
            <w:r w:rsidRPr="004A22BA">
              <w:rPr>
                <w:rFonts w:cs="Arial"/>
                <w:sz w:val="22"/>
                <w:szCs w:val="22"/>
              </w:rPr>
              <w:t>FM Budget</w:t>
            </w:r>
          </w:p>
        </w:tc>
      </w:tr>
      <w:tr w:rsidR="00EE0A7B" w:rsidRPr="004A22BA" w:rsidTr="0050659C">
        <w:trPr>
          <w:trHeight w:val="870"/>
        </w:trPr>
        <w:tc>
          <w:tcPr>
            <w:tcW w:w="3330" w:type="dxa"/>
            <w:tcBorders>
              <w:top w:val="nil"/>
              <w:left w:val="single" w:sz="8" w:space="0" w:color="auto"/>
              <w:bottom w:val="single" w:sz="4" w:space="0" w:color="auto"/>
              <w:right w:val="single" w:sz="8" w:space="0" w:color="auto"/>
            </w:tcBorders>
            <w:shd w:val="clear" w:color="auto" w:fill="auto"/>
          </w:tcPr>
          <w:p w:rsidR="00EE0A7B" w:rsidRPr="000A1598" w:rsidRDefault="00EE0A7B" w:rsidP="00BB6FA3">
            <w:pPr>
              <w:rPr>
                <w:rFonts w:cs="Arial"/>
                <w:sz w:val="22"/>
                <w:szCs w:val="22"/>
              </w:rPr>
            </w:pPr>
            <w:r>
              <w:rPr>
                <w:rFonts w:cs="Arial"/>
                <w:sz w:val="22"/>
                <w:szCs w:val="22"/>
              </w:rPr>
              <w:t xml:space="preserve">Main Boiler Plant: Integration of gas, steam, electric, and make-up water to </w:t>
            </w:r>
            <w:r w:rsidRPr="004A22BA">
              <w:rPr>
                <w:rFonts w:cs="Arial"/>
                <w:sz w:val="22"/>
                <w:szCs w:val="22"/>
              </w:rPr>
              <w:t>BAS</w:t>
            </w:r>
            <w:r>
              <w:rPr>
                <w:rFonts w:cs="Arial"/>
                <w:sz w:val="22"/>
                <w:szCs w:val="22"/>
              </w:rPr>
              <w:t>.</w:t>
            </w:r>
          </w:p>
        </w:tc>
        <w:tc>
          <w:tcPr>
            <w:tcW w:w="1620" w:type="dxa"/>
            <w:tcBorders>
              <w:top w:val="nil"/>
              <w:left w:val="nil"/>
              <w:bottom w:val="single" w:sz="4" w:space="0" w:color="auto"/>
              <w:right w:val="single" w:sz="8" w:space="0" w:color="auto"/>
            </w:tcBorders>
            <w:shd w:val="clear" w:color="auto" w:fill="auto"/>
          </w:tcPr>
          <w:p w:rsidR="00EE0A7B" w:rsidRDefault="00EE0A7B" w:rsidP="00BB6FA3">
            <w:pPr>
              <w:jc w:val="center"/>
              <w:rPr>
                <w:rFonts w:cs="Arial"/>
                <w:sz w:val="22"/>
                <w:szCs w:val="22"/>
              </w:rPr>
            </w:pPr>
          </w:p>
          <w:p w:rsidR="00EE0A7B" w:rsidRPr="006C11D1" w:rsidRDefault="00EE0A7B" w:rsidP="00BB6FA3">
            <w:pPr>
              <w:jc w:val="center"/>
              <w:rPr>
                <w:rFonts w:cs="Arial"/>
                <w:sz w:val="22"/>
                <w:szCs w:val="22"/>
              </w:rPr>
            </w:pPr>
            <w:r>
              <w:rPr>
                <w:rFonts w:cs="Arial"/>
                <w:sz w:val="22"/>
                <w:szCs w:val="22"/>
              </w:rPr>
              <w:t>Monthly</w:t>
            </w:r>
          </w:p>
        </w:tc>
        <w:tc>
          <w:tcPr>
            <w:tcW w:w="1260" w:type="dxa"/>
            <w:tcBorders>
              <w:top w:val="nil"/>
              <w:left w:val="nil"/>
              <w:bottom w:val="single" w:sz="4" w:space="0" w:color="auto"/>
              <w:right w:val="single" w:sz="8" w:space="0" w:color="auto"/>
            </w:tcBorders>
            <w:shd w:val="clear" w:color="auto" w:fill="auto"/>
            <w:vAlign w:val="center"/>
          </w:tcPr>
          <w:p w:rsidR="00EE0A7B" w:rsidRPr="004A22BA" w:rsidRDefault="00EE0A7B" w:rsidP="00BB6FA3">
            <w:pPr>
              <w:jc w:val="center"/>
              <w:rPr>
                <w:rFonts w:cs="Arial"/>
                <w:sz w:val="22"/>
                <w:szCs w:val="22"/>
              </w:rPr>
            </w:pPr>
            <w:r w:rsidRPr="004A22BA">
              <w:rPr>
                <w:rFonts w:cs="Arial"/>
                <w:sz w:val="22"/>
                <w:szCs w:val="22"/>
              </w:rPr>
              <w:t>N/A </w:t>
            </w:r>
          </w:p>
        </w:tc>
        <w:tc>
          <w:tcPr>
            <w:tcW w:w="1530" w:type="dxa"/>
            <w:tcBorders>
              <w:top w:val="nil"/>
              <w:left w:val="nil"/>
              <w:bottom w:val="single" w:sz="4" w:space="0" w:color="auto"/>
              <w:right w:val="single" w:sz="8" w:space="0" w:color="auto"/>
            </w:tcBorders>
            <w:shd w:val="clear" w:color="auto" w:fill="auto"/>
            <w:vAlign w:val="center"/>
          </w:tcPr>
          <w:p w:rsidR="00EE0A7B" w:rsidRPr="004A22BA" w:rsidRDefault="00DC1E5B" w:rsidP="00BB6FA3">
            <w:pPr>
              <w:jc w:val="center"/>
              <w:rPr>
                <w:rFonts w:cs="Arial"/>
                <w:sz w:val="22"/>
                <w:szCs w:val="22"/>
              </w:rPr>
            </w:pPr>
            <w:r>
              <w:rPr>
                <w:rFonts w:cs="Arial"/>
                <w:sz w:val="22"/>
                <w:szCs w:val="22"/>
              </w:rPr>
              <w:t>$30</w:t>
            </w:r>
            <w:r w:rsidR="00EE0A7B">
              <w:rPr>
                <w:rFonts w:cs="Arial"/>
                <w:sz w:val="22"/>
                <w:szCs w:val="22"/>
              </w:rPr>
              <w:t>k</w:t>
            </w:r>
          </w:p>
        </w:tc>
        <w:tc>
          <w:tcPr>
            <w:tcW w:w="2000" w:type="dxa"/>
            <w:tcBorders>
              <w:top w:val="nil"/>
              <w:left w:val="nil"/>
              <w:bottom w:val="single" w:sz="4" w:space="0" w:color="auto"/>
              <w:right w:val="single" w:sz="8" w:space="0" w:color="auto"/>
            </w:tcBorders>
            <w:shd w:val="clear" w:color="auto" w:fill="auto"/>
            <w:vAlign w:val="center"/>
          </w:tcPr>
          <w:p w:rsidR="00EE0A7B" w:rsidRPr="004A22BA" w:rsidRDefault="00DC1E5B" w:rsidP="00DC1E5B">
            <w:pPr>
              <w:jc w:val="center"/>
              <w:rPr>
                <w:rFonts w:cs="Arial"/>
                <w:sz w:val="22"/>
                <w:szCs w:val="22"/>
              </w:rPr>
            </w:pPr>
            <w:r>
              <w:rPr>
                <w:rFonts w:cs="Arial"/>
                <w:sz w:val="22"/>
                <w:szCs w:val="22"/>
              </w:rPr>
              <w:t>Performance Contract</w:t>
            </w:r>
          </w:p>
        </w:tc>
      </w:tr>
      <w:tr w:rsidR="0050659C" w:rsidRPr="004A22BA" w:rsidTr="00CC48EE">
        <w:trPr>
          <w:trHeight w:val="575"/>
        </w:trPr>
        <w:tc>
          <w:tcPr>
            <w:tcW w:w="3330" w:type="dxa"/>
            <w:tcBorders>
              <w:top w:val="single" w:sz="4" w:space="0" w:color="auto"/>
              <w:left w:val="single" w:sz="8" w:space="0" w:color="auto"/>
              <w:bottom w:val="single" w:sz="4" w:space="0" w:color="auto"/>
              <w:right w:val="single" w:sz="8" w:space="0" w:color="auto"/>
            </w:tcBorders>
            <w:shd w:val="clear" w:color="auto" w:fill="auto"/>
          </w:tcPr>
          <w:p w:rsidR="0050659C" w:rsidRDefault="004125E3" w:rsidP="00BB6FA3">
            <w:pPr>
              <w:rPr>
                <w:rFonts w:cs="Arial"/>
                <w:sz w:val="22"/>
                <w:szCs w:val="22"/>
              </w:rPr>
            </w:pPr>
            <w:r>
              <w:rPr>
                <w:rFonts w:cs="Arial"/>
                <w:sz w:val="22"/>
                <w:szCs w:val="22"/>
              </w:rPr>
              <w:t xml:space="preserve">Install Chiller plant Optimization software on RUP2 </w:t>
            </w:r>
          </w:p>
        </w:tc>
        <w:tc>
          <w:tcPr>
            <w:tcW w:w="1620" w:type="dxa"/>
            <w:tcBorders>
              <w:top w:val="single" w:sz="4" w:space="0" w:color="auto"/>
              <w:left w:val="nil"/>
              <w:bottom w:val="single" w:sz="4" w:space="0" w:color="auto"/>
              <w:right w:val="single" w:sz="8" w:space="0" w:color="auto"/>
            </w:tcBorders>
            <w:shd w:val="clear" w:color="auto" w:fill="auto"/>
          </w:tcPr>
          <w:p w:rsidR="0050659C" w:rsidRDefault="004125E3" w:rsidP="00BB6FA3">
            <w:pPr>
              <w:jc w:val="center"/>
              <w:rPr>
                <w:rFonts w:cs="Arial"/>
                <w:sz w:val="22"/>
                <w:szCs w:val="22"/>
              </w:rPr>
            </w:pPr>
            <w:r>
              <w:rPr>
                <w:rFonts w:cs="Arial"/>
                <w:sz w:val="22"/>
                <w:szCs w:val="22"/>
              </w:rPr>
              <w:t>Monthly</w:t>
            </w:r>
          </w:p>
        </w:tc>
        <w:tc>
          <w:tcPr>
            <w:tcW w:w="1260" w:type="dxa"/>
            <w:tcBorders>
              <w:top w:val="single" w:sz="4" w:space="0" w:color="auto"/>
              <w:left w:val="nil"/>
              <w:bottom w:val="single" w:sz="4" w:space="0" w:color="auto"/>
              <w:right w:val="single" w:sz="8" w:space="0" w:color="auto"/>
            </w:tcBorders>
            <w:shd w:val="clear" w:color="auto" w:fill="auto"/>
            <w:vAlign w:val="center"/>
          </w:tcPr>
          <w:p w:rsidR="0050659C" w:rsidRPr="004A22BA" w:rsidRDefault="00DC1E5B" w:rsidP="00BB6FA3">
            <w:pPr>
              <w:jc w:val="center"/>
              <w:rPr>
                <w:rFonts w:cs="Arial"/>
                <w:sz w:val="22"/>
                <w:szCs w:val="22"/>
              </w:rPr>
            </w:pPr>
            <w:r>
              <w:rPr>
                <w:rFonts w:cs="Arial"/>
                <w:sz w:val="22"/>
                <w:szCs w:val="22"/>
              </w:rPr>
              <w:t>$6</w:t>
            </w:r>
            <w:r w:rsidR="004125E3">
              <w:rPr>
                <w:rFonts w:cs="Arial"/>
                <w:sz w:val="22"/>
                <w:szCs w:val="22"/>
              </w:rPr>
              <w:t>0K</w:t>
            </w:r>
          </w:p>
        </w:tc>
        <w:tc>
          <w:tcPr>
            <w:tcW w:w="1530" w:type="dxa"/>
            <w:tcBorders>
              <w:top w:val="single" w:sz="4" w:space="0" w:color="auto"/>
              <w:left w:val="nil"/>
              <w:bottom w:val="single" w:sz="4" w:space="0" w:color="auto"/>
              <w:right w:val="single" w:sz="8" w:space="0" w:color="auto"/>
            </w:tcBorders>
            <w:shd w:val="clear" w:color="auto" w:fill="auto"/>
            <w:vAlign w:val="center"/>
          </w:tcPr>
          <w:p w:rsidR="0050659C" w:rsidRDefault="00DC1E5B" w:rsidP="00BB6FA3">
            <w:pPr>
              <w:jc w:val="center"/>
              <w:rPr>
                <w:rFonts w:cs="Arial"/>
                <w:sz w:val="22"/>
                <w:szCs w:val="22"/>
              </w:rPr>
            </w:pPr>
            <w:r>
              <w:rPr>
                <w:rFonts w:cs="Arial"/>
                <w:sz w:val="22"/>
                <w:szCs w:val="22"/>
              </w:rPr>
              <w:t>$5</w:t>
            </w:r>
            <w:r w:rsidR="004125E3">
              <w:rPr>
                <w:rFonts w:cs="Arial"/>
                <w:sz w:val="22"/>
                <w:szCs w:val="22"/>
              </w:rPr>
              <w:t>00K</w:t>
            </w:r>
          </w:p>
        </w:tc>
        <w:tc>
          <w:tcPr>
            <w:tcW w:w="2000" w:type="dxa"/>
            <w:tcBorders>
              <w:top w:val="single" w:sz="4" w:space="0" w:color="auto"/>
              <w:left w:val="nil"/>
              <w:bottom w:val="single" w:sz="4" w:space="0" w:color="auto"/>
              <w:right w:val="single" w:sz="8" w:space="0" w:color="auto"/>
            </w:tcBorders>
            <w:shd w:val="clear" w:color="auto" w:fill="auto"/>
            <w:vAlign w:val="center"/>
          </w:tcPr>
          <w:p w:rsidR="0050659C" w:rsidRDefault="004125E3" w:rsidP="00BB6FA3">
            <w:pPr>
              <w:jc w:val="center"/>
              <w:rPr>
                <w:rFonts w:cs="Arial"/>
                <w:sz w:val="22"/>
                <w:szCs w:val="22"/>
              </w:rPr>
            </w:pPr>
            <w:r>
              <w:rPr>
                <w:rFonts w:cs="Arial"/>
                <w:sz w:val="22"/>
                <w:szCs w:val="22"/>
              </w:rPr>
              <w:t>PC</w:t>
            </w:r>
          </w:p>
        </w:tc>
      </w:tr>
      <w:tr w:rsidR="00CC48EE" w:rsidRPr="004A22BA" w:rsidTr="004125E3">
        <w:trPr>
          <w:trHeight w:val="575"/>
        </w:trPr>
        <w:tc>
          <w:tcPr>
            <w:tcW w:w="3330" w:type="dxa"/>
            <w:tcBorders>
              <w:top w:val="single" w:sz="4" w:space="0" w:color="auto"/>
              <w:left w:val="single" w:sz="8" w:space="0" w:color="auto"/>
              <w:bottom w:val="single" w:sz="8" w:space="0" w:color="auto"/>
              <w:right w:val="single" w:sz="8" w:space="0" w:color="auto"/>
            </w:tcBorders>
            <w:shd w:val="clear" w:color="auto" w:fill="auto"/>
          </w:tcPr>
          <w:p w:rsidR="00CC48EE" w:rsidRDefault="00CC48EE" w:rsidP="00BB6FA3">
            <w:pPr>
              <w:rPr>
                <w:rFonts w:cs="Arial"/>
                <w:sz w:val="22"/>
                <w:szCs w:val="22"/>
              </w:rPr>
            </w:pPr>
            <w:r>
              <w:rPr>
                <w:rFonts w:cs="Arial"/>
                <w:sz w:val="22"/>
                <w:szCs w:val="22"/>
              </w:rPr>
              <w:t>Automate energy consumption reporting for 20 buildings</w:t>
            </w:r>
          </w:p>
        </w:tc>
        <w:tc>
          <w:tcPr>
            <w:tcW w:w="1620" w:type="dxa"/>
            <w:tcBorders>
              <w:top w:val="single" w:sz="4" w:space="0" w:color="auto"/>
              <w:left w:val="nil"/>
              <w:bottom w:val="single" w:sz="8" w:space="0" w:color="auto"/>
              <w:right w:val="single" w:sz="8" w:space="0" w:color="auto"/>
            </w:tcBorders>
            <w:shd w:val="clear" w:color="auto" w:fill="auto"/>
          </w:tcPr>
          <w:p w:rsidR="00CC48EE" w:rsidRDefault="00CC48EE" w:rsidP="00BB6FA3">
            <w:pPr>
              <w:jc w:val="center"/>
              <w:rPr>
                <w:rFonts w:cs="Arial"/>
                <w:sz w:val="22"/>
                <w:szCs w:val="22"/>
              </w:rPr>
            </w:pPr>
            <w:r>
              <w:rPr>
                <w:rFonts w:cs="Arial"/>
                <w:sz w:val="22"/>
                <w:szCs w:val="22"/>
              </w:rPr>
              <w:t>Monthly</w:t>
            </w:r>
          </w:p>
        </w:tc>
        <w:tc>
          <w:tcPr>
            <w:tcW w:w="1260" w:type="dxa"/>
            <w:tcBorders>
              <w:top w:val="single" w:sz="4" w:space="0" w:color="auto"/>
              <w:left w:val="nil"/>
              <w:bottom w:val="single" w:sz="8" w:space="0" w:color="auto"/>
              <w:right w:val="single" w:sz="8" w:space="0" w:color="auto"/>
            </w:tcBorders>
            <w:shd w:val="clear" w:color="auto" w:fill="auto"/>
            <w:vAlign w:val="center"/>
          </w:tcPr>
          <w:p w:rsidR="00CC48EE" w:rsidRDefault="00CC48EE" w:rsidP="00BB6FA3">
            <w:pPr>
              <w:jc w:val="center"/>
              <w:rPr>
                <w:rFonts w:cs="Arial"/>
                <w:sz w:val="22"/>
                <w:szCs w:val="22"/>
              </w:rPr>
            </w:pPr>
            <w:r>
              <w:rPr>
                <w:rFonts w:cs="Arial"/>
                <w:sz w:val="22"/>
                <w:szCs w:val="22"/>
              </w:rPr>
              <w:t>N/A</w:t>
            </w:r>
          </w:p>
        </w:tc>
        <w:tc>
          <w:tcPr>
            <w:tcW w:w="1530" w:type="dxa"/>
            <w:tcBorders>
              <w:top w:val="single" w:sz="4" w:space="0" w:color="auto"/>
              <w:left w:val="nil"/>
              <w:bottom w:val="single" w:sz="8" w:space="0" w:color="auto"/>
              <w:right w:val="single" w:sz="8" w:space="0" w:color="auto"/>
            </w:tcBorders>
            <w:shd w:val="clear" w:color="auto" w:fill="auto"/>
            <w:vAlign w:val="center"/>
          </w:tcPr>
          <w:p w:rsidR="00CC48EE" w:rsidRDefault="004C78A7" w:rsidP="00BB6FA3">
            <w:pPr>
              <w:jc w:val="center"/>
              <w:rPr>
                <w:rFonts w:cs="Arial"/>
                <w:sz w:val="22"/>
                <w:szCs w:val="22"/>
              </w:rPr>
            </w:pPr>
            <w:r>
              <w:rPr>
                <w:rFonts w:cs="Arial"/>
                <w:sz w:val="22"/>
                <w:szCs w:val="22"/>
              </w:rPr>
              <w:t>$80K</w:t>
            </w:r>
          </w:p>
        </w:tc>
        <w:tc>
          <w:tcPr>
            <w:tcW w:w="2000" w:type="dxa"/>
            <w:tcBorders>
              <w:top w:val="single" w:sz="4" w:space="0" w:color="auto"/>
              <w:left w:val="nil"/>
              <w:bottom w:val="single" w:sz="8" w:space="0" w:color="auto"/>
              <w:right w:val="single" w:sz="8" w:space="0" w:color="auto"/>
            </w:tcBorders>
            <w:shd w:val="clear" w:color="auto" w:fill="auto"/>
            <w:vAlign w:val="center"/>
          </w:tcPr>
          <w:p w:rsidR="00CC48EE" w:rsidRDefault="004C78A7" w:rsidP="00BB6FA3">
            <w:pPr>
              <w:jc w:val="center"/>
              <w:rPr>
                <w:rFonts w:cs="Arial"/>
                <w:sz w:val="22"/>
                <w:szCs w:val="22"/>
              </w:rPr>
            </w:pPr>
            <w:r>
              <w:rPr>
                <w:rFonts w:cs="Arial"/>
                <w:sz w:val="22"/>
                <w:szCs w:val="22"/>
              </w:rPr>
              <w:t>Utilities carry forward</w:t>
            </w:r>
          </w:p>
        </w:tc>
      </w:tr>
    </w:tbl>
    <w:p w:rsidR="00A6541B" w:rsidRDefault="00A6541B" w:rsidP="002B7627">
      <w:pPr>
        <w:rPr>
          <w:rFonts w:cs="Arial"/>
          <w:b/>
          <w:sz w:val="22"/>
          <w:szCs w:val="22"/>
        </w:rPr>
      </w:pPr>
    </w:p>
    <w:p w:rsidR="00725AA7" w:rsidRDefault="00725AA7" w:rsidP="002B7627">
      <w:pPr>
        <w:rPr>
          <w:rFonts w:cs="Arial"/>
          <w:b/>
          <w:sz w:val="22"/>
          <w:szCs w:val="22"/>
        </w:rPr>
      </w:pPr>
    </w:p>
    <w:p w:rsidR="00725AA7" w:rsidRDefault="00725AA7" w:rsidP="002B7627">
      <w:pPr>
        <w:rPr>
          <w:rFonts w:cs="Arial"/>
          <w:b/>
          <w:sz w:val="22"/>
          <w:szCs w:val="22"/>
        </w:rPr>
      </w:pPr>
    </w:p>
    <w:p w:rsidR="00725AA7" w:rsidRDefault="00725AA7" w:rsidP="002B7627">
      <w:pPr>
        <w:rPr>
          <w:rFonts w:cs="Arial"/>
          <w:b/>
          <w:sz w:val="22"/>
          <w:szCs w:val="22"/>
        </w:rPr>
      </w:pPr>
    </w:p>
    <w:p w:rsidR="00A6541B" w:rsidRDefault="00A6541B" w:rsidP="002B7627">
      <w:pPr>
        <w:rPr>
          <w:rFonts w:cs="Arial"/>
          <w:b/>
          <w:sz w:val="22"/>
          <w:szCs w:val="22"/>
        </w:rPr>
      </w:pPr>
    </w:p>
    <w:p w:rsidR="00EE0A7B" w:rsidRDefault="00EE0A7B" w:rsidP="002B7627">
      <w:pPr>
        <w:rPr>
          <w:rFonts w:cs="Arial"/>
          <w:b/>
          <w:sz w:val="22"/>
          <w:szCs w:val="22"/>
        </w:rPr>
      </w:pPr>
    </w:p>
    <w:p w:rsidR="00EE0A7B" w:rsidRDefault="00EE0A7B" w:rsidP="002B7627">
      <w:pPr>
        <w:rPr>
          <w:rFonts w:cs="Arial"/>
          <w:b/>
          <w:sz w:val="22"/>
          <w:szCs w:val="22"/>
        </w:rPr>
      </w:pPr>
    </w:p>
    <w:p w:rsidR="00A6541B" w:rsidRDefault="00A6541B" w:rsidP="002B7627">
      <w:pPr>
        <w:rPr>
          <w:rFonts w:cs="Arial"/>
          <w:b/>
          <w:sz w:val="22"/>
          <w:szCs w:val="22"/>
        </w:rPr>
      </w:pPr>
    </w:p>
    <w:p w:rsidR="00A6541B" w:rsidRDefault="00A6541B" w:rsidP="002B7627">
      <w:pPr>
        <w:rPr>
          <w:rFonts w:cs="Arial"/>
          <w:b/>
          <w:sz w:val="22"/>
          <w:szCs w:val="22"/>
        </w:rPr>
      </w:pPr>
    </w:p>
    <w:p w:rsidR="00523B7D" w:rsidRDefault="00523B7D" w:rsidP="00DC1E5B">
      <w:pPr>
        <w:rPr>
          <w:rFonts w:cs="Arial"/>
          <w:b/>
          <w:sz w:val="22"/>
          <w:szCs w:val="22"/>
        </w:rPr>
      </w:pPr>
    </w:p>
    <w:p w:rsidR="00A6541B" w:rsidRDefault="00A6541B" w:rsidP="00DC1E5B">
      <w:pPr>
        <w:rPr>
          <w:rFonts w:cs="Arial"/>
          <w:b/>
          <w:sz w:val="22"/>
          <w:szCs w:val="22"/>
        </w:rPr>
      </w:pPr>
    </w:p>
    <w:p w:rsidR="00E147B0" w:rsidRDefault="002B7627" w:rsidP="00DC1E5B">
      <w:pPr>
        <w:rPr>
          <w:rFonts w:cs="Arial"/>
          <w:sz w:val="22"/>
          <w:szCs w:val="22"/>
        </w:rPr>
      </w:pPr>
      <w:r w:rsidRPr="00D71704">
        <w:rPr>
          <w:rFonts w:cs="Arial"/>
          <w:i/>
          <w:sz w:val="22"/>
          <w:szCs w:val="22"/>
          <w:u w:val="single"/>
        </w:rPr>
        <w:t>E</w:t>
      </w:r>
      <w:r w:rsidR="00710940" w:rsidRPr="00D71704">
        <w:rPr>
          <w:rFonts w:cs="Arial"/>
          <w:i/>
          <w:sz w:val="22"/>
          <w:szCs w:val="22"/>
          <w:u w:val="single"/>
        </w:rPr>
        <w:t>nergy Supply Management</w:t>
      </w:r>
      <w:r w:rsidR="00710940">
        <w:rPr>
          <w:rFonts w:cs="Arial"/>
          <w:sz w:val="22"/>
          <w:szCs w:val="22"/>
        </w:rPr>
        <w:t xml:space="preserve"> – </w:t>
      </w:r>
      <w:r w:rsidR="00540B52">
        <w:rPr>
          <w:rFonts w:cs="Arial"/>
          <w:sz w:val="22"/>
          <w:szCs w:val="22"/>
        </w:rPr>
        <w:t>UNC Charlotte</w:t>
      </w:r>
      <w:r w:rsidR="00710940">
        <w:rPr>
          <w:rFonts w:cs="Arial"/>
          <w:sz w:val="22"/>
          <w:szCs w:val="22"/>
        </w:rPr>
        <w:t xml:space="preserve"> </w:t>
      </w:r>
      <w:r w:rsidR="00503553">
        <w:rPr>
          <w:rFonts w:cs="Arial"/>
          <w:sz w:val="22"/>
          <w:szCs w:val="22"/>
        </w:rPr>
        <w:t>is proactive in selection of electrical rates</w:t>
      </w:r>
      <w:r w:rsidR="00D245A4">
        <w:rPr>
          <w:rFonts w:cs="Arial"/>
          <w:sz w:val="22"/>
          <w:szCs w:val="22"/>
        </w:rPr>
        <w:t>,</w:t>
      </w:r>
      <w:r w:rsidR="00503553">
        <w:rPr>
          <w:rFonts w:cs="Arial"/>
          <w:sz w:val="22"/>
          <w:szCs w:val="22"/>
        </w:rPr>
        <w:t xml:space="preserve"> </w:t>
      </w:r>
    </w:p>
    <w:p w:rsidR="00710940" w:rsidRDefault="00503553" w:rsidP="00DC1E5B">
      <w:pPr>
        <w:rPr>
          <w:rFonts w:cs="Arial"/>
          <w:sz w:val="22"/>
          <w:szCs w:val="22"/>
        </w:rPr>
      </w:pPr>
      <w:proofErr w:type="gramStart"/>
      <w:r>
        <w:rPr>
          <w:rFonts w:cs="Arial"/>
          <w:sz w:val="22"/>
          <w:szCs w:val="22"/>
        </w:rPr>
        <w:t>and</w:t>
      </w:r>
      <w:proofErr w:type="gramEnd"/>
      <w:r>
        <w:rPr>
          <w:rFonts w:cs="Arial"/>
          <w:sz w:val="22"/>
          <w:szCs w:val="22"/>
        </w:rPr>
        <w:t xml:space="preserve"> cost effective fuels for the Main Boiler Plant. Facilities Management thoroughly reviews utility invoices for deviations indicating billing errors.  </w:t>
      </w:r>
      <w:r w:rsidR="00B01BED">
        <w:rPr>
          <w:rFonts w:cs="Arial"/>
          <w:sz w:val="22"/>
          <w:szCs w:val="22"/>
        </w:rPr>
        <w:t>UNC Charlotte will aggressively pursue available rebates available through Duke Energy.</w:t>
      </w:r>
    </w:p>
    <w:p w:rsidR="00431338" w:rsidRDefault="00431338" w:rsidP="00E147B0">
      <w:pPr>
        <w:ind w:firstLine="90"/>
        <w:rPr>
          <w:rFonts w:cs="Arial"/>
          <w:sz w:val="22"/>
          <w:szCs w:val="22"/>
        </w:rPr>
      </w:pPr>
    </w:p>
    <w:p w:rsidR="00431338" w:rsidRDefault="00431338" w:rsidP="00E147B0">
      <w:pPr>
        <w:ind w:firstLine="90"/>
        <w:rPr>
          <w:rFonts w:cs="Arial"/>
          <w:sz w:val="22"/>
          <w:szCs w:val="22"/>
        </w:rPr>
      </w:pPr>
    </w:p>
    <w:tbl>
      <w:tblPr>
        <w:tblW w:w="9720" w:type="dxa"/>
        <w:tblInd w:w="108" w:type="dxa"/>
        <w:tblLayout w:type="fixed"/>
        <w:tblLook w:val="0000" w:firstRow="0" w:lastRow="0" w:firstColumn="0" w:lastColumn="0" w:noHBand="0" w:noVBand="0"/>
      </w:tblPr>
      <w:tblGrid>
        <w:gridCol w:w="3330"/>
        <w:gridCol w:w="1620"/>
        <w:gridCol w:w="1260"/>
        <w:gridCol w:w="1530"/>
        <w:gridCol w:w="1980"/>
      </w:tblGrid>
      <w:tr w:rsidR="00181AFF" w:rsidRPr="004A22BA" w:rsidTr="00B44BDF">
        <w:trPr>
          <w:trHeight w:val="537"/>
        </w:trPr>
        <w:tc>
          <w:tcPr>
            <w:tcW w:w="3330" w:type="dxa"/>
            <w:tcBorders>
              <w:top w:val="single" w:sz="8" w:space="0" w:color="auto"/>
              <w:left w:val="single" w:sz="8" w:space="0" w:color="auto"/>
              <w:bottom w:val="nil"/>
              <w:right w:val="single" w:sz="8" w:space="0" w:color="auto"/>
            </w:tcBorders>
            <w:shd w:val="clear" w:color="auto" w:fill="CCCCFF"/>
            <w:vAlign w:val="center"/>
          </w:tcPr>
          <w:p w:rsidR="00181AFF" w:rsidRPr="004A22BA" w:rsidRDefault="00181AFF" w:rsidP="00181AFF">
            <w:pPr>
              <w:jc w:val="center"/>
              <w:rPr>
                <w:rFonts w:cs="Arial"/>
                <w:b/>
                <w:bCs/>
                <w:szCs w:val="20"/>
              </w:rPr>
            </w:pPr>
            <w:r w:rsidRPr="004A22BA">
              <w:rPr>
                <w:rFonts w:cs="Arial"/>
                <w:b/>
                <w:bCs/>
                <w:szCs w:val="20"/>
              </w:rPr>
              <w:t>Past Year Accomplishments</w:t>
            </w:r>
          </w:p>
        </w:tc>
        <w:tc>
          <w:tcPr>
            <w:tcW w:w="1620" w:type="dxa"/>
            <w:tcBorders>
              <w:top w:val="single" w:sz="8" w:space="0" w:color="auto"/>
              <w:left w:val="nil"/>
              <w:bottom w:val="nil"/>
              <w:right w:val="single" w:sz="8" w:space="0" w:color="auto"/>
            </w:tcBorders>
            <w:shd w:val="clear" w:color="auto" w:fill="CCCCFF"/>
            <w:vAlign w:val="center"/>
          </w:tcPr>
          <w:p w:rsidR="00181AFF" w:rsidRPr="004A22BA" w:rsidRDefault="00181AFF" w:rsidP="00181AFF">
            <w:pPr>
              <w:jc w:val="center"/>
              <w:rPr>
                <w:rFonts w:cs="Arial"/>
                <w:b/>
                <w:bCs/>
                <w:szCs w:val="20"/>
              </w:rPr>
            </w:pPr>
            <w:r w:rsidRPr="004A22BA">
              <w:rPr>
                <w:rFonts w:cs="Arial"/>
                <w:b/>
                <w:bCs/>
                <w:szCs w:val="20"/>
              </w:rPr>
              <w:t>Measurement</w:t>
            </w:r>
          </w:p>
        </w:tc>
        <w:tc>
          <w:tcPr>
            <w:tcW w:w="1260" w:type="dxa"/>
            <w:tcBorders>
              <w:top w:val="single" w:sz="8" w:space="0" w:color="auto"/>
              <w:left w:val="nil"/>
              <w:bottom w:val="nil"/>
              <w:right w:val="single" w:sz="8" w:space="0" w:color="auto"/>
            </w:tcBorders>
            <w:shd w:val="clear" w:color="auto" w:fill="CCCCFF"/>
            <w:vAlign w:val="center"/>
          </w:tcPr>
          <w:p w:rsidR="00181AFF" w:rsidRPr="004A22BA" w:rsidRDefault="00181AFF" w:rsidP="00181AFF">
            <w:pPr>
              <w:jc w:val="center"/>
              <w:rPr>
                <w:rFonts w:cs="Arial"/>
                <w:b/>
                <w:bCs/>
                <w:szCs w:val="20"/>
              </w:rPr>
            </w:pPr>
            <w:r w:rsidRPr="004A22BA">
              <w:rPr>
                <w:rFonts w:cs="Arial"/>
                <w:b/>
                <w:bCs/>
                <w:szCs w:val="20"/>
              </w:rPr>
              <w:t>Savings Actual or Calculated</w:t>
            </w:r>
          </w:p>
        </w:tc>
        <w:tc>
          <w:tcPr>
            <w:tcW w:w="1530" w:type="dxa"/>
            <w:tcBorders>
              <w:top w:val="single" w:sz="8" w:space="0" w:color="auto"/>
              <w:left w:val="nil"/>
              <w:bottom w:val="nil"/>
              <w:right w:val="single" w:sz="8" w:space="0" w:color="auto"/>
            </w:tcBorders>
            <w:shd w:val="clear" w:color="auto" w:fill="CCCCFF"/>
            <w:vAlign w:val="center"/>
          </w:tcPr>
          <w:p w:rsidR="00181AFF" w:rsidRPr="004A22BA" w:rsidRDefault="00181AFF" w:rsidP="00181AFF">
            <w:pPr>
              <w:jc w:val="center"/>
              <w:rPr>
                <w:rFonts w:cs="Arial"/>
                <w:b/>
                <w:bCs/>
                <w:szCs w:val="20"/>
              </w:rPr>
            </w:pPr>
            <w:r w:rsidRPr="004A22BA">
              <w:rPr>
                <w:rFonts w:cs="Arial"/>
                <w:b/>
                <w:bCs/>
                <w:szCs w:val="20"/>
              </w:rPr>
              <w:t>Cost</w:t>
            </w:r>
          </w:p>
        </w:tc>
        <w:tc>
          <w:tcPr>
            <w:tcW w:w="1980" w:type="dxa"/>
            <w:tcBorders>
              <w:top w:val="single" w:sz="8" w:space="0" w:color="auto"/>
              <w:left w:val="nil"/>
              <w:bottom w:val="nil"/>
              <w:right w:val="single" w:sz="8" w:space="0" w:color="auto"/>
            </w:tcBorders>
            <w:shd w:val="clear" w:color="auto" w:fill="CCCCFF"/>
            <w:vAlign w:val="center"/>
          </w:tcPr>
          <w:p w:rsidR="00181AFF" w:rsidRPr="004A22BA" w:rsidRDefault="00181AFF" w:rsidP="00181AFF">
            <w:pPr>
              <w:jc w:val="center"/>
              <w:rPr>
                <w:rFonts w:cs="Arial"/>
                <w:b/>
                <w:bCs/>
                <w:szCs w:val="20"/>
              </w:rPr>
            </w:pPr>
            <w:r w:rsidRPr="004A22BA">
              <w:rPr>
                <w:rFonts w:cs="Arial"/>
                <w:b/>
                <w:bCs/>
                <w:szCs w:val="20"/>
              </w:rPr>
              <w:t>Funding Source</w:t>
            </w:r>
          </w:p>
        </w:tc>
      </w:tr>
      <w:tr w:rsidR="00181AFF" w:rsidRPr="004A22BA" w:rsidTr="00B44BDF">
        <w:trPr>
          <w:trHeight w:val="307"/>
        </w:trPr>
        <w:tc>
          <w:tcPr>
            <w:tcW w:w="3330" w:type="dxa"/>
            <w:tcBorders>
              <w:top w:val="nil"/>
              <w:left w:val="single" w:sz="8" w:space="0" w:color="auto"/>
              <w:bottom w:val="single" w:sz="8" w:space="0" w:color="auto"/>
              <w:right w:val="single" w:sz="8" w:space="0" w:color="auto"/>
            </w:tcBorders>
            <w:shd w:val="clear" w:color="auto" w:fill="auto"/>
          </w:tcPr>
          <w:p w:rsidR="00181AFF" w:rsidRPr="004A22BA" w:rsidRDefault="00181AFF" w:rsidP="00181AFF">
            <w:pPr>
              <w:rPr>
                <w:rFonts w:cs="Arial"/>
                <w:sz w:val="22"/>
                <w:szCs w:val="22"/>
              </w:rPr>
            </w:pPr>
            <w:r>
              <w:rPr>
                <w:rFonts w:cs="Arial"/>
                <w:sz w:val="22"/>
                <w:szCs w:val="22"/>
              </w:rPr>
              <w:t>Monitoring all utility bills for billing errors and miscalculations by major utilities.</w:t>
            </w:r>
          </w:p>
        </w:tc>
        <w:tc>
          <w:tcPr>
            <w:tcW w:w="1620" w:type="dxa"/>
            <w:tcBorders>
              <w:top w:val="nil"/>
              <w:left w:val="nil"/>
              <w:bottom w:val="single" w:sz="8" w:space="0" w:color="auto"/>
              <w:right w:val="single" w:sz="8" w:space="0" w:color="auto"/>
            </w:tcBorders>
            <w:shd w:val="clear" w:color="auto" w:fill="auto"/>
            <w:vAlign w:val="center"/>
          </w:tcPr>
          <w:p w:rsidR="00181AFF" w:rsidRPr="004A22BA" w:rsidRDefault="00181AFF" w:rsidP="00181AFF">
            <w:pPr>
              <w:jc w:val="center"/>
              <w:rPr>
                <w:rFonts w:cs="Arial"/>
                <w:sz w:val="22"/>
                <w:szCs w:val="22"/>
              </w:rPr>
            </w:pPr>
            <w:r>
              <w:rPr>
                <w:rFonts w:cs="Arial"/>
                <w:sz w:val="22"/>
                <w:szCs w:val="22"/>
              </w:rPr>
              <w:t>$ per month</w:t>
            </w:r>
            <w:r w:rsidRPr="004A22BA">
              <w:rPr>
                <w:rFonts w:cs="Arial"/>
                <w:sz w:val="22"/>
                <w:szCs w:val="22"/>
              </w:rPr>
              <w:t> </w:t>
            </w:r>
          </w:p>
        </w:tc>
        <w:tc>
          <w:tcPr>
            <w:tcW w:w="1260" w:type="dxa"/>
            <w:tcBorders>
              <w:top w:val="nil"/>
              <w:left w:val="nil"/>
              <w:bottom w:val="single" w:sz="8" w:space="0" w:color="auto"/>
              <w:right w:val="single" w:sz="8" w:space="0" w:color="auto"/>
            </w:tcBorders>
            <w:shd w:val="clear" w:color="auto" w:fill="auto"/>
            <w:vAlign w:val="center"/>
          </w:tcPr>
          <w:p w:rsidR="00181AFF" w:rsidRPr="004A22BA" w:rsidRDefault="00D64F17" w:rsidP="00181AFF">
            <w:pPr>
              <w:jc w:val="center"/>
              <w:rPr>
                <w:rFonts w:cs="Arial"/>
                <w:sz w:val="22"/>
                <w:szCs w:val="22"/>
              </w:rPr>
            </w:pPr>
            <w:r>
              <w:rPr>
                <w:rFonts w:cs="Arial"/>
                <w:sz w:val="22"/>
                <w:szCs w:val="22"/>
              </w:rPr>
              <w:t>N/A</w:t>
            </w:r>
          </w:p>
        </w:tc>
        <w:tc>
          <w:tcPr>
            <w:tcW w:w="1530" w:type="dxa"/>
            <w:tcBorders>
              <w:top w:val="nil"/>
              <w:left w:val="nil"/>
              <w:bottom w:val="single" w:sz="8" w:space="0" w:color="auto"/>
              <w:right w:val="single" w:sz="8" w:space="0" w:color="auto"/>
            </w:tcBorders>
            <w:shd w:val="clear" w:color="auto" w:fill="auto"/>
            <w:vAlign w:val="center"/>
          </w:tcPr>
          <w:p w:rsidR="00181AFF" w:rsidRPr="004A22BA" w:rsidRDefault="00181AFF" w:rsidP="00181AFF">
            <w:pPr>
              <w:jc w:val="center"/>
              <w:rPr>
                <w:rFonts w:cs="Arial"/>
                <w:sz w:val="22"/>
                <w:szCs w:val="22"/>
              </w:rPr>
            </w:pPr>
            <w:r>
              <w:rPr>
                <w:rFonts w:cs="Arial"/>
                <w:sz w:val="22"/>
                <w:szCs w:val="22"/>
              </w:rPr>
              <w:t>N/A</w:t>
            </w:r>
          </w:p>
        </w:tc>
        <w:tc>
          <w:tcPr>
            <w:tcW w:w="1980" w:type="dxa"/>
            <w:tcBorders>
              <w:top w:val="nil"/>
              <w:left w:val="nil"/>
              <w:bottom w:val="single" w:sz="8" w:space="0" w:color="auto"/>
              <w:right w:val="single" w:sz="8" w:space="0" w:color="auto"/>
            </w:tcBorders>
            <w:shd w:val="clear" w:color="auto" w:fill="auto"/>
            <w:vAlign w:val="center"/>
          </w:tcPr>
          <w:p w:rsidR="00181AFF" w:rsidRPr="004A22BA" w:rsidRDefault="00181AFF" w:rsidP="00181AFF">
            <w:pPr>
              <w:jc w:val="center"/>
              <w:rPr>
                <w:rFonts w:cs="Arial"/>
                <w:sz w:val="22"/>
                <w:szCs w:val="22"/>
              </w:rPr>
            </w:pPr>
            <w:r>
              <w:rPr>
                <w:rFonts w:cs="Arial"/>
                <w:sz w:val="22"/>
                <w:szCs w:val="22"/>
              </w:rPr>
              <w:t>FM Budget</w:t>
            </w:r>
            <w:r w:rsidRPr="004A22BA">
              <w:rPr>
                <w:rFonts w:cs="Arial"/>
                <w:sz w:val="22"/>
                <w:szCs w:val="22"/>
              </w:rPr>
              <w:t>  </w:t>
            </w:r>
          </w:p>
        </w:tc>
      </w:tr>
      <w:tr w:rsidR="00181AFF" w:rsidRPr="004A22BA" w:rsidTr="00B44BDF">
        <w:trPr>
          <w:trHeight w:val="307"/>
        </w:trPr>
        <w:tc>
          <w:tcPr>
            <w:tcW w:w="3330" w:type="dxa"/>
            <w:tcBorders>
              <w:top w:val="nil"/>
              <w:left w:val="single" w:sz="8" w:space="0" w:color="auto"/>
              <w:bottom w:val="single" w:sz="8" w:space="0" w:color="auto"/>
              <w:right w:val="single" w:sz="8" w:space="0" w:color="auto"/>
            </w:tcBorders>
            <w:shd w:val="clear" w:color="auto" w:fill="auto"/>
          </w:tcPr>
          <w:p w:rsidR="00181AFF" w:rsidRPr="004A22BA" w:rsidRDefault="00D245A4" w:rsidP="00181AFF">
            <w:pPr>
              <w:rPr>
                <w:rFonts w:cs="Arial"/>
                <w:sz w:val="22"/>
                <w:szCs w:val="22"/>
              </w:rPr>
            </w:pPr>
            <w:r>
              <w:rPr>
                <w:rFonts w:cs="Arial"/>
                <w:sz w:val="22"/>
                <w:szCs w:val="22"/>
              </w:rPr>
              <w:t>Locked in 50% of natural gas wholesale pricing (well head) for Main Steam Plant, RUP-1 and RUP-2</w:t>
            </w:r>
          </w:p>
        </w:tc>
        <w:tc>
          <w:tcPr>
            <w:tcW w:w="1620" w:type="dxa"/>
            <w:tcBorders>
              <w:top w:val="nil"/>
              <w:left w:val="nil"/>
              <w:bottom w:val="single" w:sz="8" w:space="0" w:color="auto"/>
              <w:right w:val="single" w:sz="8" w:space="0" w:color="auto"/>
            </w:tcBorders>
            <w:shd w:val="clear" w:color="auto" w:fill="auto"/>
            <w:vAlign w:val="center"/>
          </w:tcPr>
          <w:p w:rsidR="00181AFF" w:rsidRPr="004A22BA" w:rsidRDefault="002643D4" w:rsidP="00181AFF">
            <w:pPr>
              <w:jc w:val="center"/>
              <w:rPr>
                <w:rFonts w:cs="Arial"/>
                <w:sz w:val="22"/>
                <w:szCs w:val="22"/>
              </w:rPr>
            </w:pPr>
            <w:r>
              <w:rPr>
                <w:rFonts w:cs="Arial"/>
                <w:sz w:val="22"/>
                <w:szCs w:val="22"/>
              </w:rPr>
              <w:t>$</w:t>
            </w:r>
          </w:p>
        </w:tc>
        <w:tc>
          <w:tcPr>
            <w:tcW w:w="1260" w:type="dxa"/>
            <w:tcBorders>
              <w:top w:val="nil"/>
              <w:left w:val="nil"/>
              <w:bottom w:val="single" w:sz="8" w:space="0" w:color="auto"/>
              <w:right w:val="single" w:sz="8" w:space="0" w:color="auto"/>
            </w:tcBorders>
            <w:shd w:val="clear" w:color="auto" w:fill="auto"/>
            <w:vAlign w:val="center"/>
          </w:tcPr>
          <w:p w:rsidR="00181AFF" w:rsidRPr="004A22BA" w:rsidRDefault="00DC1E5B" w:rsidP="00181AFF">
            <w:pPr>
              <w:jc w:val="center"/>
              <w:rPr>
                <w:rFonts w:cs="Arial"/>
                <w:sz w:val="22"/>
                <w:szCs w:val="22"/>
              </w:rPr>
            </w:pPr>
            <w:r>
              <w:rPr>
                <w:rFonts w:cs="Arial"/>
                <w:sz w:val="22"/>
                <w:szCs w:val="22"/>
              </w:rPr>
              <w:t>$3</w:t>
            </w:r>
            <w:r w:rsidR="002643D4">
              <w:rPr>
                <w:rFonts w:cs="Arial"/>
                <w:sz w:val="22"/>
                <w:szCs w:val="22"/>
              </w:rPr>
              <w:t>00k</w:t>
            </w:r>
            <w:r w:rsidR="00181AFF" w:rsidRPr="004A22BA">
              <w:rPr>
                <w:rFonts w:cs="Arial"/>
                <w:sz w:val="22"/>
                <w:szCs w:val="22"/>
              </w:rPr>
              <w:t> </w:t>
            </w:r>
          </w:p>
        </w:tc>
        <w:tc>
          <w:tcPr>
            <w:tcW w:w="1530" w:type="dxa"/>
            <w:tcBorders>
              <w:top w:val="nil"/>
              <w:left w:val="nil"/>
              <w:bottom w:val="single" w:sz="8" w:space="0" w:color="auto"/>
              <w:right w:val="single" w:sz="8" w:space="0" w:color="auto"/>
            </w:tcBorders>
            <w:shd w:val="clear" w:color="auto" w:fill="auto"/>
            <w:vAlign w:val="center"/>
          </w:tcPr>
          <w:p w:rsidR="00181AFF" w:rsidRPr="004A22BA" w:rsidRDefault="00181AFF" w:rsidP="00181AFF">
            <w:pPr>
              <w:jc w:val="center"/>
              <w:rPr>
                <w:rFonts w:cs="Arial"/>
                <w:sz w:val="22"/>
                <w:szCs w:val="22"/>
              </w:rPr>
            </w:pPr>
            <w:r>
              <w:rPr>
                <w:rFonts w:cs="Arial"/>
                <w:sz w:val="22"/>
                <w:szCs w:val="22"/>
              </w:rPr>
              <w:t>N/A</w:t>
            </w:r>
            <w:r w:rsidRPr="004A22BA">
              <w:rPr>
                <w:rFonts w:cs="Arial"/>
                <w:sz w:val="22"/>
                <w:szCs w:val="22"/>
              </w:rPr>
              <w:t> </w:t>
            </w:r>
          </w:p>
        </w:tc>
        <w:tc>
          <w:tcPr>
            <w:tcW w:w="1980" w:type="dxa"/>
            <w:tcBorders>
              <w:top w:val="nil"/>
              <w:left w:val="nil"/>
              <w:bottom w:val="single" w:sz="8" w:space="0" w:color="auto"/>
              <w:right w:val="single" w:sz="8" w:space="0" w:color="auto"/>
            </w:tcBorders>
            <w:shd w:val="clear" w:color="auto" w:fill="auto"/>
            <w:vAlign w:val="center"/>
          </w:tcPr>
          <w:p w:rsidR="00181AFF" w:rsidRPr="004A22BA" w:rsidRDefault="00181AFF" w:rsidP="00181AFF">
            <w:pPr>
              <w:jc w:val="center"/>
              <w:rPr>
                <w:rFonts w:cs="Arial"/>
                <w:sz w:val="22"/>
                <w:szCs w:val="22"/>
              </w:rPr>
            </w:pPr>
            <w:r>
              <w:rPr>
                <w:rFonts w:cs="Arial"/>
                <w:sz w:val="22"/>
                <w:szCs w:val="22"/>
              </w:rPr>
              <w:t>FM Budget</w:t>
            </w:r>
            <w:r w:rsidRPr="004A22BA">
              <w:rPr>
                <w:rFonts w:cs="Arial"/>
                <w:sz w:val="22"/>
                <w:szCs w:val="22"/>
              </w:rPr>
              <w:t>  </w:t>
            </w:r>
          </w:p>
        </w:tc>
      </w:tr>
      <w:tr w:rsidR="00EE0A7B" w:rsidRPr="004A22BA" w:rsidTr="00B44BDF">
        <w:trPr>
          <w:trHeight w:val="307"/>
        </w:trPr>
        <w:tc>
          <w:tcPr>
            <w:tcW w:w="3330" w:type="dxa"/>
            <w:tcBorders>
              <w:top w:val="nil"/>
              <w:left w:val="single" w:sz="8" w:space="0" w:color="auto"/>
              <w:bottom w:val="single" w:sz="8" w:space="0" w:color="auto"/>
              <w:right w:val="single" w:sz="8" w:space="0" w:color="auto"/>
            </w:tcBorders>
            <w:shd w:val="clear" w:color="auto" w:fill="auto"/>
          </w:tcPr>
          <w:p w:rsidR="00EE0A7B" w:rsidRDefault="006957BB" w:rsidP="006957BB">
            <w:pPr>
              <w:rPr>
                <w:rFonts w:cs="Arial"/>
                <w:sz w:val="22"/>
                <w:szCs w:val="22"/>
              </w:rPr>
            </w:pPr>
            <w:r>
              <w:rPr>
                <w:rFonts w:cs="Arial"/>
                <w:sz w:val="22"/>
                <w:szCs w:val="22"/>
              </w:rPr>
              <w:t>Apply for incentives</w:t>
            </w:r>
            <w:r w:rsidR="00EE0A7B">
              <w:rPr>
                <w:rFonts w:cs="Arial"/>
                <w:sz w:val="22"/>
                <w:szCs w:val="22"/>
              </w:rPr>
              <w:t xml:space="preserve"> from Duke Energy as applicable</w:t>
            </w:r>
          </w:p>
        </w:tc>
        <w:tc>
          <w:tcPr>
            <w:tcW w:w="1620" w:type="dxa"/>
            <w:tcBorders>
              <w:top w:val="nil"/>
              <w:left w:val="nil"/>
              <w:bottom w:val="single" w:sz="8" w:space="0" w:color="auto"/>
              <w:right w:val="single" w:sz="8" w:space="0" w:color="auto"/>
            </w:tcBorders>
            <w:shd w:val="clear" w:color="auto" w:fill="auto"/>
            <w:vAlign w:val="center"/>
          </w:tcPr>
          <w:p w:rsidR="00EE0A7B" w:rsidRDefault="00EE0A7B" w:rsidP="00EE0A7B">
            <w:pPr>
              <w:jc w:val="center"/>
              <w:rPr>
                <w:rFonts w:cs="Arial"/>
                <w:sz w:val="22"/>
                <w:szCs w:val="22"/>
              </w:rPr>
            </w:pPr>
            <w:r>
              <w:rPr>
                <w:rFonts w:cs="Arial"/>
                <w:sz w:val="22"/>
                <w:szCs w:val="22"/>
              </w:rPr>
              <w:t>$</w:t>
            </w:r>
          </w:p>
        </w:tc>
        <w:tc>
          <w:tcPr>
            <w:tcW w:w="1260" w:type="dxa"/>
            <w:tcBorders>
              <w:top w:val="nil"/>
              <w:left w:val="nil"/>
              <w:bottom w:val="single" w:sz="8" w:space="0" w:color="auto"/>
              <w:right w:val="single" w:sz="8" w:space="0" w:color="auto"/>
            </w:tcBorders>
            <w:shd w:val="clear" w:color="auto" w:fill="auto"/>
            <w:vAlign w:val="center"/>
          </w:tcPr>
          <w:p w:rsidR="00EE0A7B" w:rsidRPr="004A22BA" w:rsidRDefault="004125E3" w:rsidP="006957BB">
            <w:pPr>
              <w:jc w:val="center"/>
              <w:rPr>
                <w:rFonts w:cs="Arial"/>
                <w:sz w:val="22"/>
                <w:szCs w:val="22"/>
              </w:rPr>
            </w:pPr>
            <w:r>
              <w:rPr>
                <w:rFonts w:cs="Arial"/>
                <w:sz w:val="22"/>
                <w:szCs w:val="22"/>
              </w:rPr>
              <w:t>$</w:t>
            </w:r>
            <w:r w:rsidR="006957BB">
              <w:rPr>
                <w:rFonts w:cs="Arial"/>
                <w:sz w:val="22"/>
                <w:szCs w:val="22"/>
              </w:rPr>
              <w:t>40</w:t>
            </w:r>
            <w:r>
              <w:rPr>
                <w:rFonts w:cs="Arial"/>
                <w:sz w:val="22"/>
                <w:szCs w:val="22"/>
              </w:rPr>
              <w:t>0K</w:t>
            </w:r>
          </w:p>
        </w:tc>
        <w:tc>
          <w:tcPr>
            <w:tcW w:w="1530" w:type="dxa"/>
            <w:tcBorders>
              <w:top w:val="nil"/>
              <w:left w:val="nil"/>
              <w:bottom w:val="single" w:sz="8" w:space="0" w:color="auto"/>
              <w:right w:val="single" w:sz="8" w:space="0" w:color="auto"/>
            </w:tcBorders>
            <w:shd w:val="clear" w:color="auto" w:fill="auto"/>
            <w:vAlign w:val="center"/>
          </w:tcPr>
          <w:p w:rsidR="00EE0A7B" w:rsidRPr="004A22BA" w:rsidRDefault="00EE0A7B" w:rsidP="00EE0A7B">
            <w:pPr>
              <w:jc w:val="center"/>
              <w:rPr>
                <w:rFonts w:cs="Arial"/>
                <w:sz w:val="22"/>
                <w:szCs w:val="22"/>
              </w:rPr>
            </w:pPr>
            <w:r>
              <w:rPr>
                <w:rFonts w:cs="Arial"/>
                <w:sz w:val="22"/>
                <w:szCs w:val="22"/>
              </w:rPr>
              <w:t>N/A</w:t>
            </w:r>
          </w:p>
        </w:tc>
        <w:tc>
          <w:tcPr>
            <w:tcW w:w="1980" w:type="dxa"/>
            <w:tcBorders>
              <w:top w:val="nil"/>
              <w:left w:val="nil"/>
              <w:bottom w:val="single" w:sz="8" w:space="0" w:color="auto"/>
              <w:right w:val="single" w:sz="8" w:space="0" w:color="auto"/>
            </w:tcBorders>
            <w:shd w:val="clear" w:color="auto" w:fill="auto"/>
            <w:vAlign w:val="center"/>
          </w:tcPr>
          <w:p w:rsidR="00EE0A7B" w:rsidRDefault="00EE0A7B" w:rsidP="00EE0A7B">
            <w:pPr>
              <w:jc w:val="center"/>
              <w:rPr>
                <w:rFonts w:cs="Arial"/>
                <w:sz w:val="22"/>
                <w:szCs w:val="22"/>
              </w:rPr>
            </w:pPr>
            <w:r>
              <w:rPr>
                <w:rFonts w:cs="Arial"/>
                <w:sz w:val="22"/>
                <w:szCs w:val="22"/>
              </w:rPr>
              <w:t>N/A</w:t>
            </w:r>
          </w:p>
        </w:tc>
      </w:tr>
      <w:tr w:rsidR="00725AA7" w:rsidRPr="004A22BA" w:rsidTr="00B44BDF">
        <w:trPr>
          <w:trHeight w:val="307"/>
        </w:trPr>
        <w:tc>
          <w:tcPr>
            <w:tcW w:w="3330" w:type="dxa"/>
            <w:tcBorders>
              <w:top w:val="nil"/>
              <w:left w:val="single" w:sz="8" w:space="0" w:color="auto"/>
              <w:bottom w:val="single" w:sz="8" w:space="0" w:color="auto"/>
              <w:right w:val="single" w:sz="8" w:space="0" w:color="auto"/>
            </w:tcBorders>
            <w:shd w:val="clear" w:color="auto" w:fill="auto"/>
          </w:tcPr>
          <w:p w:rsidR="00725AA7" w:rsidRPr="004A22BA" w:rsidRDefault="00725AA7" w:rsidP="00725AA7">
            <w:pPr>
              <w:rPr>
                <w:rFonts w:cs="Arial"/>
                <w:sz w:val="22"/>
                <w:szCs w:val="22"/>
              </w:rPr>
            </w:pPr>
            <w:r>
              <w:rPr>
                <w:rFonts w:cs="Arial"/>
                <w:sz w:val="22"/>
                <w:szCs w:val="22"/>
              </w:rPr>
              <w:t>Substation: Use electrical load shedding to reduce peak demand.</w:t>
            </w:r>
            <w:r w:rsidR="004C78A7">
              <w:rPr>
                <w:rFonts w:cs="Arial"/>
                <w:sz w:val="22"/>
                <w:szCs w:val="22"/>
              </w:rPr>
              <w:t xml:space="preserve">  Phase 2</w:t>
            </w:r>
          </w:p>
        </w:tc>
        <w:tc>
          <w:tcPr>
            <w:tcW w:w="1620" w:type="dxa"/>
            <w:tcBorders>
              <w:top w:val="nil"/>
              <w:left w:val="nil"/>
              <w:bottom w:val="single" w:sz="8" w:space="0" w:color="auto"/>
              <w:right w:val="single" w:sz="8" w:space="0" w:color="auto"/>
            </w:tcBorders>
            <w:shd w:val="clear" w:color="auto" w:fill="auto"/>
            <w:vAlign w:val="center"/>
          </w:tcPr>
          <w:p w:rsidR="00725AA7" w:rsidRPr="004A22BA" w:rsidRDefault="00725AA7" w:rsidP="00725AA7">
            <w:pPr>
              <w:jc w:val="center"/>
              <w:rPr>
                <w:rFonts w:cs="Arial"/>
                <w:sz w:val="22"/>
                <w:szCs w:val="22"/>
              </w:rPr>
            </w:pPr>
            <w:r>
              <w:rPr>
                <w:rFonts w:cs="Arial"/>
                <w:sz w:val="22"/>
                <w:szCs w:val="22"/>
              </w:rPr>
              <w:t>KW</w:t>
            </w:r>
            <w:r w:rsidRPr="004A22BA">
              <w:rPr>
                <w:rFonts w:cs="Arial"/>
                <w:sz w:val="22"/>
                <w:szCs w:val="22"/>
              </w:rPr>
              <w:t> </w:t>
            </w:r>
          </w:p>
        </w:tc>
        <w:tc>
          <w:tcPr>
            <w:tcW w:w="1260" w:type="dxa"/>
            <w:tcBorders>
              <w:top w:val="nil"/>
              <w:left w:val="nil"/>
              <w:bottom w:val="single" w:sz="8" w:space="0" w:color="auto"/>
              <w:right w:val="single" w:sz="8" w:space="0" w:color="auto"/>
            </w:tcBorders>
            <w:shd w:val="clear" w:color="auto" w:fill="auto"/>
            <w:vAlign w:val="center"/>
          </w:tcPr>
          <w:p w:rsidR="00725AA7" w:rsidRPr="004A22BA" w:rsidRDefault="00725AA7" w:rsidP="00725AA7">
            <w:pPr>
              <w:jc w:val="center"/>
              <w:rPr>
                <w:rFonts w:cs="Arial"/>
                <w:sz w:val="22"/>
                <w:szCs w:val="22"/>
              </w:rPr>
            </w:pPr>
            <w:r w:rsidRPr="004A22BA">
              <w:rPr>
                <w:rFonts w:cs="Arial"/>
                <w:sz w:val="22"/>
                <w:szCs w:val="22"/>
              </w:rPr>
              <w:t>  </w:t>
            </w:r>
            <w:r>
              <w:rPr>
                <w:rFonts w:cs="Arial"/>
                <w:sz w:val="22"/>
                <w:szCs w:val="22"/>
              </w:rPr>
              <w:t>$70K</w:t>
            </w:r>
          </w:p>
        </w:tc>
        <w:tc>
          <w:tcPr>
            <w:tcW w:w="1530" w:type="dxa"/>
            <w:tcBorders>
              <w:top w:val="nil"/>
              <w:left w:val="nil"/>
              <w:bottom w:val="single" w:sz="8" w:space="0" w:color="auto"/>
              <w:right w:val="single" w:sz="8" w:space="0" w:color="auto"/>
            </w:tcBorders>
            <w:shd w:val="clear" w:color="auto" w:fill="auto"/>
            <w:vAlign w:val="center"/>
          </w:tcPr>
          <w:p w:rsidR="00725AA7" w:rsidRPr="004A22BA" w:rsidRDefault="00725AA7" w:rsidP="00725AA7">
            <w:pPr>
              <w:jc w:val="center"/>
              <w:rPr>
                <w:rFonts w:cs="Arial"/>
                <w:sz w:val="22"/>
                <w:szCs w:val="22"/>
              </w:rPr>
            </w:pPr>
            <w:r w:rsidRPr="004A22BA">
              <w:rPr>
                <w:rFonts w:cs="Arial"/>
                <w:sz w:val="22"/>
                <w:szCs w:val="22"/>
              </w:rPr>
              <w:t> </w:t>
            </w:r>
            <w:r>
              <w:rPr>
                <w:rFonts w:cs="Arial"/>
                <w:sz w:val="22"/>
                <w:szCs w:val="22"/>
              </w:rPr>
              <w:t>$50k</w:t>
            </w:r>
          </w:p>
        </w:tc>
        <w:tc>
          <w:tcPr>
            <w:tcW w:w="1980" w:type="dxa"/>
            <w:tcBorders>
              <w:top w:val="nil"/>
              <w:left w:val="nil"/>
              <w:bottom w:val="single" w:sz="8" w:space="0" w:color="auto"/>
              <w:right w:val="single" w:sz="8" w:space="0" w:color="auto"/>
            </w:tcBorders>
            <w:shd w:val="clear" w:color="auto" w:fill="auto"/>
            <w:vAlign w:val="center"/>
          </w:tcPr>
          <w:p w:rsidR="00725AA7" w:rsidRPr="004A22BA" w:rsidRDefault="00725AA7" w:rsidP="00725AA7">
            <w:pPr>
              <w:jc w:val="center"/>
              <w:rPr>
                <w:rFonts w:cs="Arial"/>
                <w:sz w:val="22"/>
                <w:szCs w:val="22"/>
              </w:rPr>
            </w:pPr>
            <w:r>
              <w:rPr>
                <w:rFonts w:cs="Arial"/>
                <w:sz w:val="22"/>
                <w:szCs w:val="22"/>
              </w:rPr>
              <w:t>FM Budget</w:t>
            </w:r>
            <w:r w:rsidRPr="004A22BA">
              <w:rPr>
                <w:rFonts w:cs="Arial"/>
                <w:sz w:val="22"/>
                <w:szCs w:val="22"/>
              </w:rPr>
              <w:t>  </w:t>
            </w:r>
          </w:p>
        </w:tc>
      </w:tr>
      <w:tr w:rsidR="00725AA7" w:rsidRPr="004A22BA" w:rsidTr="00B44BDF">
        <w:trPr>
          <w:trHeight w:val="646"/>
        </w:trPr>
        <w:tc>
          <w:tcPr>
            <w:tcW w:w="3330" w:type="dxa"/>
            <w:tcBorders>
              <w:top w:val="nil"/>
              <w:left w:val="single" w:sz="8" w:space="0" w:color="auto"/>
              <w:bottom w:val="nil"/>
              <w:right w:val="single" w:sz="8" w:space="0" w:color="auto"/>
            </w:tcBorders>
            <w:shd w:val="clear" w:color="auto" w:fill="CCCCFF"/>
            <w:vAlign w:val="center"/>
          </w:tcPr>
          <w:p w:rsidR="00725AA7" w:rsidRPr="004A22BA" w:rsidRDefault="00725AA7" w:rsidP="00EE0A7B">
            <w:pPr>
              <w:jc w:val="center"/>
              <w:rPr>
                <w:rFonts w:cs="Arial"/>
                <w:b/>
                <w:bCs/>
                <w:szCs w:val="20"/>
              </w:rPr>
            </w:pPr>
            <w:r w:rsidRPr="004A22BA">
              <w:rPr>
                <w:rFonts w:cs="Arial"/>
                <w:b/>
                <w:bCs/>
                <w:szCs w:val="20"/>
              </w:rPr>
              <w:t>Planned Activities 20</w:t>
            </w:r>
            <w:r w:rsidR="006957BB">
              <w:rPr>
                <w:rFonts w:cs="Arial"/>
                <w:b/>
                <w:bCs/>
                <w:szCs w:val="20"/>
              </w:rPr>
              <w:t>14</w:t>
            </w:r>
            <w:r>
              <w:rPr>
                <w:rFonts w:cs="Arial"/>
                <w:b/>
                <w:bCs/>
                <w:szCs w:val="20"/>
              </w:rPr>
              <w:t xml:space="preserve"> </w:t>
            </w:r>
            <w:r w:rsidRPr="004A22BA">
              <w:rPr>
                <w:rFonts w:cs="Arial"/>
                <w:b/>
                <w:bCs/>
                <w:szCs w:val="20"/>
              </w:rPr>
              <w:t>-</w:t>
            </w:r>
            <w:r>
              <w:rPr>
                <w:rFonts w:cs="Arial"/>
                <w:b/>
                <w:bCs/>
                <w:szCs w:val="20"/>
              </w:rPr>
              <w:t xml:space="preserve"> </w:t>
            </w:r>
            <w:r w:rsidRPr="004A22BA">
              <w:rPr>
                <w:rFonts w:cs="Arial"/>
                <w:b/>
                <w:bCs/>
                <w:szCs w:val="20"/>
              </w:rPr>
              <w:t>20</w:t>
            </w:r>
            <w:r>
              <w:rPr>
                <w:rFonts w:cs="Arial"/>
                <w:b/>
                <w:bCs/>
                <w:szCs w:val="20"/>
              </w:rPr>
              <w:t>1</w:t>
            </w:r>
            <w:r w:rsidR="006957BB">
              <w:rPr>
                <w:rFonts w:cs="Arial"/>
                <w:b/>
                <w:bCs/>
                <w:szCs w:val="20"/>
              </w:rPr>
              <w:t>5</w:t>
            </w:r>
          </w:p>
        </w:tc>
        <w:tc>
          <w:tcPr>
            <w:tcW w:w="1620" w:type="dxa"/>
            <w:tcBorders>
              <w:top w:val="nil"/>
              <w:left w:val="nil"/>
              <w:bottom w:val="nil"/>
              <w:right w:val="single" w:sz="8" w:space="0" w:color="auto"/>
            </w:tcBorders>
            <w:shd w:val="clear" w:color="auto" w:fill="CCCCFF"/>
            <w:vAlign w:val="center"/>
          </w:tcPr>
          <w:p w:rsidR="00725AA7" w:rsidRPr="004A22BA" w:rsidRDefault="00725AA7" w:rsidP="00181AFF">
            <w:pPr>
              <w:jc w:val="center"/>
              <w:rPr>
                <w:rFonts w:cs="Arial"/>
                <w:b/>
                <w:bCs/>
                <w:szCs w:val="20"/>
              </w:rPr>
            </w:pPr>
            <w:r w:rsidRPr="004A22BA">
              <w:rPr>
                <w:rFonts w:cs="Arial"/>
                <w:b/>
                <w:bCs/>
                <w:szCs w:val="20"/>
              </w:rPr>
              <w:t>Measurement</w:t>
            </w:r>
          </w:p>
        </w:tc>
        <w:tc>
          <w:tcPr>
            <w:tcW w:w="1260" w:type="dxa"/>
            <w:tcBorders>
              <w:top w:val="nil"/>
              <w:left w:val="nil"/>
              <w:bottom w:val="nil"/>
              <w:right w:val="single" w:sz="8" w:space="0" w:color="auto"/>
            </w:tcBorders>
            <w:shd w:val="clear" w:color="auto" w:fill="CCCCFF"/>
            <w:vAlign w:val="center"/>
          </w:tcPr>
          <w:p w:rsidR="00725AA7" w:rsidRPr="004A22BA" w:rsidRDefault="00725AA7" w:rsidP="00181AFF">
            <w:pPr>
              <w:jc w:val="center"/>
              <w:rPr>
                <w:rFonts w:cs="Arial"/>
                <w:b/>
                <w:bCs/>
                <w:szCs w:val="20"/>
              </w:rPr>
            </w:pPr>
            <w:r w:rsidRPr="004A22BA">
              <w:rPr>
                <w:rFonts w:cs="Arial"/>
                <w:b/>
                <w:bCs/>
                <w:szCs w:val="20"/>
              </w:rPr>
              <w:t>Savings Estimated</w:t>
            </w:r>
          </w:p>
        </w:tc>
        <w:tc>
          <w:tcPr>
            <w:tcW w:w="1530" w:type="dxa"/>
            <w:tcBorders>
              <w:top w:val="nil"/>
              <w:left w:val="nil"/>
              <w:bottom w:val="nil"/>
              <w:right w:val="single" w:sz="8" w:space="0" w:color="auto"/>
            </w:tcBorders>
            <w:shd w:val="clear" w:color="auto" w:fill="CCCCFF"/>
            <w:vAlign w:val="center"/>
          </w:tcPr>
          <w:p w:rsidR="00725AA7" w:rsidRPr="004A22BA" w:rsidRDefault="00725AA7" w:rsidP="00181AFF">
            <w:pPr>
              <w:jc w:val="center"/>
              <w:rPr>
                <w:rFonts w:cs="Arial"/>
                <w:b/>
                <w:bCs/>
                <w:szCs w:val="20"/>
              </w:rPr>
            </w:pPr>
            <w:r w:rsidRPr="004A22BA">
              <w:rPr>
                <w:rFonts w:cs="Arial"/>
                <w:b/>
                <w:bCs/>
                <w:szCs w:val="20"/>
              </w:rPr>
              <w:t>Cost</w:t>
            </w:r>
          </w:p>
        </w:tc>
        <w:tc>
          <w:tcPr>
            <w:tcW w:w="1980" w:type="dxa"/>
            <w:tcBorders>
              <w:top w:val="nil"/>
              <w:left w:val="nil"/>
              <w:bottom w:val="nil"/>
              <w:right w:val="single" w:sz="8" w:space="0" w:color="auto"/>
            </w:tcBorders>
            <w:shd w:val="clear" w:color="auto" w:fill="CCCCFF"/>
            <w:vAlign w:val="center"/>
          </w:tcPr>
          <w:p w:rsidR="00725AA7" w:rsidRPr="004A22BA" w:rsidRDefault="00725AA7" w:rsidP="00181AFF">
            <w:pPr>
              <w:jc w:val="center"/>
              <w:rPr>
                <w:rFonts w:cs="Arial"/>
                <w:b/>
                <w:bCs/>
                <w:szCs w:val="20"/>
              </w:rPr>
            </w:pPr>
            <w:r w:rsidRPr="004A22BA">
              <w:rPr>
                <w:rFonts w:cs="Arial"/>
                <w:b/>
                <w:bCs/>
                <w:szCs w:val="20"/>
              </w:rPr>
              <w:t>Funding Source</w:t>
            </w:r>
          </w:p>
        </w:tc>
      </w:tr>
      <w:tr w:rsidR="00725AA7" w:rsidRPr="004A22BA" w:rsidTr="00B44BDF">
        <w:trPr>
          <w:trHeight w:val="537"/>
        </w:trPr>
        <w:tc>
          <w:tcPr>
            <w:tcW w:w="3330" w:type="dxa"/>
            <w:tcBorders>
              <w:top w:val="nil"/>
              <w:left w:val="single" w:sz="8" w:space="0" w:color="auto"/>
              <w:bottom w:val="single" w:sz="8" w:space="0" w:color="auto"/>
              <w:right w:val="single" w:sz="8" w:space="0" w:color="auto"/>
            </w:tcBorders>
            <w:shd w:val="clear" w:color="auto" w:fill="auto"/>
          </w:tcPr>
          <w:p w:rsidR="00725AA7" w:rsidRPr="004A22BA" w:rsidRDefault="00725AA7" w:rsidP="00725AA7">
            <w:pPr>
              <w:rPr>
                <w:rFonts w:cs="Arial"/>
                <w:sz w:val="22"/>
                <w:szCs w:val="22"/>
              </w:rPr>
            </w:pPr>
            <w:r>
              <w:rPr>
                <w:rFonts w:cs="Arial"/>
                <w:sz w:val="22"/>
                <w:szCs w:val="22"/>
              </w:rPr>
              <w:t>Monitoring all utility bills for billing errors and miscalculations by major utilities.</w:t>
            </w:r>
          </w:p>
        </w:tc>
        <w:tc>
          <w:tcPr>
            <w:tcW w:w="1620" w:type="dxa"/>
            <w:tcBorders>
              <w:top w:val="nil"/>
              <w:left w:val="nil"/>
              <w:bottom w:val="single" w:sz="8" w:space="0" w:color="auto"/>
              <w:right w:val="single" w:sz="8" w:space="0" w:color="auto"/>
            </w:tcBorders>
            <w:shd w:val="clear" w:color="auto" w:fill="auto"/>
            <w:vAlign w:val="center"/>
          </w:tcPr>
          <w:p w:rsidR="00725AA7" w:rsidRPr="004A22BA" w:rsidRDefault="00725AA7" w:rsidP="00725AA7">
            <w:pPr>
              <w:jc w:val="center"/>
              <w:rPr>
                <w:rFonts w:cs="Arial"/>
                <w:sz w:val="22"/>
                <w:szCs w:val="22"/>
              </w:rPr>
            </w:pPr>
            <w:r>
              <w:rPr>
                <w:rFonts w:cs="Arial"/>
                <w:sz w:val="22"/>
                <w:szCs w:val="22"/>
              </w:rPr>
              <w:t>$ per month</w:t>
            </w:r>
            <w:r w:rsidRPr="004A22BA">
              <w:rPr>
                <w:rFonts w:cs="Arial"/>
                <w:sz w:val="22"/>
                <w:szCs w:val="22"/>
              </w:rPr>
              <w:t> </w:t>
            </w:r>
          </w:p>
        </w:tc>
        <w:tc>
          <w:tcPr>
            <w:tcW w:w="1260" w:type="dxa"/>
            <w:tcBorders>
              <w:top w:val="nil"/>
              <w:left w:val="nil"/>
              <w:bottom w:val="single" w:sz="8" w:space="0" w:color="auto"/>
              <w:right w:val="single" w:sz="8" w:space="0" w:color="auto"/>
            </w:tcBorders>
            <w:shd w:val="clear" w:color="auto" w:fill="auto"/>
            <w:vAlign w:val="center"/>
          </w:tcPr>
          <w:p w:rsidR="00725AA7" w:rsidRPr="004A22BA" w:rsidRDefault="00725AA7" w:rsidP="00725AA7">
            <w:pPr>
              <w:jc w:val="center"/>
              <w:rPr>
                <w:rFonts w:cs="Arial"/>
                <w:sz w:val="22"/>
                <w:szCs w:val="22"/>
              </w:rPr>
            </w:pPr>
            <w:r>
              <w:rPr>
                <w:rFonts w:cs="Arial"/>
                <w:sz w:val="22"/>
                <w:szCs w:val="22"/>
              </w:rPr>
              <w:t>N/A</w:t>
            </w:r>
          </w:p>
        </w:tc>
        <w:tc>
          <w:tcPr>
            <w:tcW w:w="1530" w:type="dxa"/>
            <w:tcBorders>
              <w:top w:val="nil"/>
              <w:left w:val="nil"/>
              <w:bottom w:val="single" w:sz="8" w:space="0" w:color="auto"/>
              <w:right w:val="single" w:sz="8" w:space="0" w:color="auto"/>
            </w:tcBorders>
            <w:shd w:val="clear" w:color="auto" w:fill="auto"/>
            <w:vAlign w:val="center"/>
          </w:tcPr>
          <w:p w:rsidR="00725AA7" w:rsidRPr="004A22BA" w:rsidRDefault="00725AA7" w:rsidP="00725AA7">
            <w:pPr>
              <w:jc w:val="center"/>
              <w:rPr>
                <w:rFonts w:cs="Arial"/>
                <w:sz w:val="22"/>
                <w:szCs w:val="22"/>
              </w:rPr>
            </w:pPr>
            <w:r>
              <w:rPr>
                <w:rFonts w:cs="Arial"/>
                <w:sz w:val="22"/>
                <w:szCs w:val="22"/>
              </w:rPr>
              <w:t>N/A</w:t>
            </w:r>
          </w:p>
        </w:tc>
        <w:tc>
          <w:tcPr>
            <w:tcW w:w="1980" w:type="dxa"/>
            <w:tcBorders>
              <w:top w:val="nil"/>
              <w:left w:val="nil"/>
              <w:bottom w:val="single" w:sz="8" w:space="0" w:color="auto"/>
              <w:right w:val="single" w:sz="8" w:space="0" w:color="auto"/>
            </w:tcBorders>
            <w:shd w:val="clear" w:color="auto" w:fill="auto"/>
            <w:vAlign w:val="center"/>
          </w:tcPr>
          <w:p w:rsidR="00725AA7" w:rsidRPr="004A22BA" w:rsidRDefault="00725AA7" w:rsidP="00725AA7">
            <w:pPr>
              <w:jc w:val="center"/>
              <w:rPr>
                <w:rFonts w:cs="Arial"/>
                <w:sz w:val="22"/>
                <w:szCs w:val="22"/>
              </w:rPr>
            </w:pPr>
            <w:r>
              <w:rPr>
                <w:rFonts w:cs="Arial"/>
                <w:sz w:val="22"/>
                <w:szCs w:val="22"/>
              </w:rPr>
              <w:t>FM Budget</w:t>
            </w:r>
            <w:r w:rsidRPr="004A22BA">
              <w:rPr>
                <w:rFonts w:cs="Arial"/>
                <w:sz w:val="22"/>
                <w:szCs w:val="22"/>
              </w:rPr>
              <w:t>  </w:t>
            </w:r>
          </w:p>
        </w:tc>
      </w:tr>
      <w:tr w:rsidR="00725AA7" w:rsidRPr="004A22BA" w:rsidTr="00B44BDF">
        <w:trPr>
          <w:trHeight w:val="537"/>
        </w:trPr>
        <w:tc>
          <w:tcPr>
            <w:tcW w:w="3330" w:type="dxa"/>
            <w:tcBorders>
              <w:top w:val="nil"/>
              <w:left w:val="single" w:sz="8" w:space="0" w:color="auto"/>
              <w:bottom w:val="single" w:sz="8" w:space="0" w:color="auto"/>
              <w:right w:val="single" w:sz="8" w:space="0" w:color="auto"/>
            </w:tcBorders>
            <w:shd w:val="clear" w:color="auto" w:fill="auto"/>
          </w:tcPr>
          <w:p w:rsidR="00725AA7" w:rsidRPr="004A22BA" w:rsidRDefault="00725AA7" w:rsidP="00505C44">
            <w:pPr>
              <w:rPr>
                <w:rFonts w:cs="Arial"/>
                <w:sz w:val="22"/>
                <w:szCs w:val="22"/>
              </w:rPr>
            </w:pPr>
            <w:r>
              <w:rPr>
                <w:rFonts w:cs="Arial"/>
                <w:sz w:val="22"/>
                <w:szCs w:val="22"/>
              </w:rPr>
              <w:t>Natural gas wholesale pricing (well head) for 50% of Main Steam Plant, RUP-1 and RUP-2 purchased at spot pricing.</w:t>
            </w:r>
          </w:p>
        </w:tc>
        <w:tc>
          <w:tcPr>
            <w:tcW w:w="1620" w:type="dxa"/>
            <w:tcBorders>
              <w:top w:val="nil"/>
              <w:left w:val="nil"/>
              <w:bottom w:val="single" w:sz="8" w:space="0" w:color="auto"/>
              <w:right w:val="single" w:sz="8" w:space="0" w:color="auto"/>
            </w:tcBorders>
            <w:shd w:val="clear" w:color="auto" w:fill="auto"/>
            <w:vAlign w:val="center"/>
          </w:tcPr>
          <w:p w:rsidR="00725AA7" w:rsidRPr="004A22BA" w:rsidRDefault="00672ABC" w:rsidP="00505C44">
            <w:pPr>
              <w:jc w:val="center"/>
              <w:rPr>
                <w:rFonts w:cs="Arial"/>
                <w:sz w:val="22"/>
                <w:szCs w:val="22"/>
              </w:rPr>
            </w:pPr>
            <w:r>
              <w:rPr>
                <w:rFonts w:cs="Arial"/>
                <w:sz w:val="22"/>
                <w:szCs w:val="22"/>
              </w:rPr>
              <w:t>$</w:t>
            </w:r>
            <w:r w:rsidR="00725AA7" w:rsidRPr="004A22BA">
              <w:rPr>
                <w:rFonts w:cs="Arial"/>
                <w:sz w:val="22"/>
                <w:szCs w:val="22"/>
              </w:rPr>
              <w:t> </w:t>
            </w:r>
          </w:p>
        </w:tc>
        <w:tc>
          <w:tcPr>
            <w:tcW w:w="1260" w:type="dxa"/>
            <w:tcBorders>
              <w:top w:val="nil"/>
              <w:left w:val="nil"/>
              <w:bottom w:val="single" w:sz="8" w:space="0" w:color="auto"/>
              <w:right w:val="single" w:sz="8" w:space="0" w:color="auto"/>
            </w:tcBorders>
            <w:shd w:val="clear" w:color="auto" w:fill="auto"/>
            <w:vAlign w:val="center"/>
          </w:tcPr>
          <w:p w:rsidR="00725AA7" w:rsidRPr="004A22BA" w:rsidRDefault="00672ABC" w:rsidP="00505C44">
            <w:pPr>
              <w:jc w:val="center"/>
              <w:rPr>
                <w:rFonts w:cs="Arial"/>
                <w:sz w:val="22"/>
                <w:szCs w:val="22"/>
              </w:rPr>
            </w:pPr>
            <w:r>
              <w:rPr>
                <w:rFonts w:cs="Arial"/>
                <w:sz w:val="22"/>
                <w:szCs w:val="22"/>
              </w:rPr>
              <w:t>$100K</w:t>
            </w:r>
          </w:p>
        </w:tc>
        <w:tc>
          <w:tcPr>
            <w:tcW w:w="1530" w:type="dxa"/>
            <w:tcBorders>
              <w:top w:val="nil"/>
              <w:left w:val="nil"/>
              <w:bottom w:val="single" w:sz="8" w:space="0" w:color="auto"/>
              <w:right w:val="single" w:sz="8" w:space="0" w:color="auto"/>
            </w:tcBorders>
            <w:shd w:val="clear" w:color="auto" w:fill="auto"/>
            <w:vAlign w:val="center"/>
          </w:tcPr>
          <w:p w:rsidR="00725AA7" w:rsidRPr="004A22BA" w:rsidRDefault="00725AA7" w:rsidP="00505C44">
            <w:pPr>
              <w:jc w:val="center"/>
              <w:rPr>
                <w:rFonts w:cs="Arial"/>
                <w:sz w:val="22"/>
                <w:szCs w:val="22"/>
              </w:rPr>
            </w:pPr>
            <w:r>
              <w:rPr>
                <w:rFonts w:cs="Arial"/>
                <w:sz w:val="22"/>
                <w:szCs w:val="22"/>
              </w:rPr>
              <w:t>N/A</w:t>
            </w:r>
            <w:r w:rsidRPr="004A22BA">
              <w:rPr>
                <w:rFonts w:cs="Arial"/>
                <w:sz w:val="22"/>
                <w:szCs w:val="22"/>
              </w:rPr>
              <w:t> </w:t>
            </w:r>
          </w:p>
        </w:tc>
        <w:tc>
          <w:tcPr>
            <w:tcW w:w="1980" w:type="dxa"/>
            <w:tcBorders>
              <w:top w:val="nil"/>
              <w:left w:val="nil"/>
              <w:bottom w:val="single" w:sz="8" w:space="0" w:color="auto"/>
              <w:right w:val="single" w:sz="8" w:space="0" w:color="auto"/>
            </w:tcBorders>
            <w:shd w:val="clear" w:color="auto" w:fill="auto"/>
            <w:vAlign w:val="center"/>
          </w:tcPr>
          <w:p w:rsidR="00725AA7" w:rsidRPr="004A22BA" w:rsidRDefault="00725AA7" w:rsidP="00505C44">
            <w:pPr>
              <w:jc w:val="center"/>
              <w:rPr>
                <w:rFonts w:cs="Arial"/>
                <w:sz w:val="22"/>
                <w:szCs w:val="22"/>
              </w:rPr>
            </w:pPr>
            <w:r>
              <w:rPr>
                <w:rFonts w:cs="Arial"/>
                <w:sz w:val="22"/>
                <w:szCs w:val="22"/>
              </w:rPr>
              <w:t>FM Budget</w:t>
            </w:r>
            <w:r w:rsidRPr="004A22BA">
              <w:rPr>
                <w:rFonts w:cs="Arial"/>
                <w:sz w:val="22"/>
                <w:szCs w:val="22"/>
              </w:rPr>
              <w:t>  </w:t>
            </w:r>
          </w:p>
        </w:tc>
      </w:tr>
      <w:tr w:rsidR="00725AA7" w:rsidRPr="004A22BA" w:rsidTr="00B44BDF">
        <w:trPr>
          <w:trHeight w:val="307"/>
        </w:trPr>
        <w:tc>
          <w:tcPr>
            <w:tcW w:w="3330" w:type="dxa"/>
            <w:tcBorders>
              <w:top w:val="nil"/>
              <w:left w:val="single" w:sz="8" w:space="0" w:color="auto"/>
              <w:bottom w:val="single" w:sz="8" w:space="0" w:color="auto"/>
              <w:right w:val="single" w:sz="8" w:space="0" w:color="auto"/>
            </w:tcBorders>
            <w:shd w:val="clear" w:color="auto" w:fill="auto"/>
          </w:tcPr>
          <w:p w:rsidR="00725AA7" w:rsidRDefault="00725AA7" w:rsidP="00505C44">
            <w:pPr>
              <w:rPr>
                <w:rFonts w:cs="Arial"/>
                <w:sz w:val="22"/>
                <w:szCs w:val="22"/>
              </w:rPr>
            </w:pPr>
            <w:r>
              <w:rPr>
                <w:rFonts w:cs="Arial"/>
                <w:sz w:val="22"/>
                <w:szCs w:val="22"/>
              </w:rPr>
              <w:t>Apply for rebates from Duke Energy as applicable</w:t>
            </w:r>
          </w:p>
        </w:tc>
        <w:tc>
          <w:tcPr>
            <w:tcW w:w="1620" w:type="dxa"/>
            <w:tcBorders>
              <w:top w:val="nil"/>
              <w:left w:val="nil"/>
              <w:bottom w:val="single" w:sz="8" w:space="0" w:color="auto"/>
              <w:right w:val="single" w:sz="8" w:space="0" w:color="auto"/>
            </w:tcBorders>
            <w:shd w:val="clear" w:color="auto" w:fill="auto"/>
            <w:vAlign w:val="center"/>
          </w:tcPr>
          <w:p w:rsidR="00725AA7" w:rsidRDefault="00725AA7" w:rsidP="00181AFF">
            <w:pPr>
              <w:jc w:val="center"/>
              <w:rPr>
                <w:rFonts w:cs="Arial"/>
                <w:sz w:val="22"/>
                <w:szCs w:val="22"/>
              </w:rPr>
            </w:pPr>
            <w:r>
              <w:rPr>
                <w:rFonts w:cs="Arial"/>
                <w:sz w:val="22"/>
                <w:szCs w:val="22"/>
              </w:rPr>
              <w:t>$</w:t>
            </w:r>
          </w:p>
        </w:tc>
        <w:tc>
          <w:tcPr>
            <w:tcW w:w="1260" w:type="dxa"/>
            <w:tcBorders>
              <w:top w:val="nil"/>
              <w:left w:val="nil"/>
              <w:bottom w:val="single" w:sz="8" w:space="0" w:color="auto"/>
              <w:right w:val="single" w:sz="8" w:space="0" w:color="auto"/>
            </w:tcBorders>
            <w:shd w:val="clear" w:color="auto" w:fill="auto"/>
            <w:vAlign w:val="center"/>
          </w:tcPr>
          <w:p w:rsidR="00725AA7" w:rsidRPr="004A22BA" w:rsidRDefault="006957BB" w:rsidP="00181AFF">
            <w:pPr>
              <w:jc w:val="center"/>
              <w:rPr>
                <w:rFonts w:cs="Arial"/>
                <w:sz w:val="22"/>
                <w:szCs w:val="22"/>
              </w:rPr>
            </w:pPr>
            <w:r>
              <w:rPr>
                <w:rFonts w:cs="Arial"/>
                <w:sz w:val="22"/>
                <w:szCs w:val="22"/>
              </w:rPr>
              <w:t>$3</w:t>
            </w:r>
            <w:r w:rsidR="004C78A7">
              <w:rPr>
                <w:rFonts w:cs="Arial"/>
                <w:sz w:val="22"/>
                <w:szCs w:val="22"/>
              </w:rPr>
              <w:t>0K</w:t>
            </w:r>
          </w:p>
        </w:tc>
        <w:tc>
          <w:tcPr>
            <w:tcW w:w="1530" w:type="dxa"/>
            <w:tcBorders>
              <w:top w:val="nil"/>
              <w:left w:val="nil"/>
              <w:bottom w:val="single" w:sz="8" w:space="0" w:color="auto"/>
              <w:right w:val="single" w:sz="8" w:space="0" w:color="auto"/>
            </w:tcBorders>
            <w:shd w:val="clear" w:color="auto" w:fill="auto"/>
            <w:vAlign w:val="center"/>
          </w:tcPr>
          <w:p w:rsidR="00725AA7" w:rsidRPr="004A22BA" w:rsidRDefault="00725AA7" w:rsidP="00C818CB">
            <w:pPr>
              <w:jc w:val="center"/>
              <w:rPr>
                <w:rFonts w:cs="Arial"/>
                <w:sz w:val="22"/>
                <w:szCs w:val="22"/>
              </w:rPr>
            </w:pPr>
            <w:r>
              <w:rPr>
                <w:rFonts w:cs="Arial"/>
                <w:sz w:val="22"/>
                <w:szCs w:val="22"/>
              </w:rPr>
              <w:t>N/A</w:t>
            </w:r>
          </w:p>
        </w:tc>
        <w:tc>
          <w:tcPr>
            <w:tcW w:w="1980" w:type="dxa"/>
            <w:tcBorders>
              <w:top w:val="nil"/>
              <w:left w:val="nil"/>
              <w:bottom w:val="single" w:sz="8" w:space="0" w:color="auto"/>
              <w:right w:val="single" w:sz="8" w:space="0" w:color="auto"/>
            </w:tcBorders>
            <w:shd w:val="clear" w:color="auto" w:fill="auto"/>
            <w:vAlign w:val="center"/>
          </w:tcPr>
          <w:p w:rsidR="00725AA7" w:rsidRDefault="00725AA7" w:rsidP="00181AFF">
            <w:pPr>
              <w:jc w:val="center"/>
              <w:rPr>
                <w:rFonts w:cs="Arial"/>
                <w:sz w:val="22"/>
                <w:szCs w:val="22"/>
              </w:rPr>
            </w:pPr>
            <w:r>
              <w:rPr>
                <w:rFonts w:cs="Arial"/>
                <w:sz w:val="22"/>
                <w:szCs w:val="22"/>
              </w:rPr>
              <w:t>N/A</w:t>
            </w:r>
          </w:p>
        </w:tc>
      </w:tr>
    </w:tbl>
    <w:p w:rsidR="00181AFF" w:rsidRDefault="00181AFF" w:rsidP="00181AFF">
      <w:pPr>
        <w:rPr>
          <w:rFonts w:cs="Arial"/>
          <w:b/>
          <w:sz w:val="22"/>
          <w:szCs w:val="22"/>
        </w:rPr>
      </w:pPr>
    </w:p>
    <w:p w:rsidR="00181AFF" w:rsidRDefault="00181AFF" w:rsidP="00E147B0">
      <w:pPr>
        <w:ind w:firstLine="90"/>
        <w:rPr>
          <w:rFonts w:cs="Arial"/>
          <w:sz w:val="22"/>
          <w:szCs w:val="22"/>
        </w:rPr>
      </w:pPr>
    </w:p>
    <w:p w:rsidR="00431338" w:rsidRDefault="00431338" w:rsidP="00E147B0">
      <w:pPr>
        <w:ind w:firstLine="90"/>
        <w:rPr>
          <w:rFonts w:cs="Arial"/>
          <w:sz w:val="22"/>
          <w:szCs w:val="22"/>
        </w:rPr>
      </w:pPr>
    </w:p>
    <w:p w:rsidR="004C78A7" w:rsidRDefault="004C78A7" w:rsidP="00E147B0">
      <w:pPr>
        <w:ind w:firstLine="90"/>
        <w:rPr>
          <w:rFonts w:cs="Arial"/>
          <w:sz w:val="22"/>
          <w:szCs w:val="22"/>
        </w:rPr>
      </w:pPr>
    </w:p>
    <w:p w:rsidR="004C78A7" w:rsidRDefault="004C78A7" w:rsidP="00E147B0">
      <w:pPr>
        <w:ind w:firstLine="90"/>
        <w:rPr>
          <w:rFonts w:cs="Arial"/>
          <w:sz w:val="22"/>
          <w:szCs w:val="22"/>
        </w:rPr>
      </w:pPr>
    </w:p>
    <w:p w:rsidR="004C78A7" w:rsidRDefault="004C78A7" w:rsidP="004C78A7">
      <w:pPr>
        <w:ind w:firstLine="90"/>
        <w:rPr>
          <w:rFonts w:cs="Arial"/>
          <w:sz w:val="22"/>
          <w:szCs w:val="22"/>
        </w:rPr>
      </w:pPr>
    </w:p>
    <w:p w:rsidR="00B44BDF" w:rsidRDefault="00B44BDF" w:rsidP="004C78A7">
      <w:pPr>
        <w:ind w:firstLine="90"/>
        <w:rPr>
          <w:rFonts w:cs="Arial"/>
          <w:sz w:val="22"/>
          <w:szCs w:val="22"/>
        </w:rPr>
      </w:pPr>
    </w:p>
    <w:p w:rsidR="00B44BDF" w:rsidRDefault="00B44BDF" w:rsidP="004C78A7">
      <w:pPr>
        <w:ind w:firstLine="90"/>
        <w:rPr>
          <w:rFonts w:cs="Arial"/>
          <w:sz w:val="22"/>
          <w:szCs w:val="22"/>
        </w:rPr>
      </w:pPr>
    </w:p>
    <w:p w:rsidR="00B44BDF" w:rsidRDefault="00B44BDF" w:rsidP="004C78A7">
      <w:pPr>
        <w:ind w:firstLine="90"/>
        <w:rPr>
          <w:rFonts w:cs="Arial"/>
          <w:sz w:val="22"/>
          <w:szCs w:val="22"/>
        </w:rPr>
      </w:pPr>
    </w:p>
    <w:p w:rsidR="00B44BDF" w:rsidRDefault="00B44BDF" w:rsidP="004C78A7">
      <w:pPr>
        <w:ind w:firstLine="90"/>
        <w:rPr>
          <w:rFonts w:cs="Arial"/>
          <w:sz w:val="22"/>
          <w:szCs w:val="22"/>
        </w:rPr>
      </w:pPr>
    </w:p>
    <w:p w:rsidR="00B44BDF" w:rsidRDefault="00B44BDF" w:rsidP="004C78A7">
      <w:pPr>
        <w:ind w:firstLine="90"/>
        <w:rPr>
          <w:rFonts w:cs="Arial"/>
          <w:sz w:val="22"/>
          <w:szCs w:val="22"/>
        </w:rPr>
      </w:pPr>
    </w:p>
    <w:p w:rsidR="00B44BDF" w:rsidRDefault="00B44BDF" w:rsidP="004C78A7">
      <w:pPr>
        <w:ind w:firstLine="90"/>
        <w:rPr>
          <w:rFonts w:cs="Arial"/>
          <w:sz w:val="22"/>
          <w:szCs w:val="22"/>
        </w:rPr>
      </w:pPr>
    </w:p>
    <w:p w:rsidR="004C78A7" w:rsidRDefault="004C78A7" w:rsidP="004C78A7">
      <w:pPr>
        <w:ind w:firstLine="90"/>
        <w:rPr>
          <w:rFonts w:cs="Arial"/>
          <w:sz w:val="22"/>
          <w:szCs w:val="22"/>
        </w:rPr>
      </w:pPr>
    </w:p>
    <w:p w:rsidR="006412C4" w:rsidRDefault="006412C4" w:rsidP="002B7627">
      <w:pPr>
        <w:rPr>
          <w:rFonts w:cs="Arial"/>
          <w:i/>
          <w:sz w:val="22"/>
          <w:szCs w:val="22"/>
          <w:u w:val="single"/>
        </w:rPr>
      </w:pPr>
    </w:p>
    <w:p w:rsidR="00503553" w:rsidRDefault="002B7627" w:rsidP="00DC1E5B">
      <w:pPr>
        <w:rPr>
          <w:rFonts w:cs="Arial"/>
          <w:sz w:val="22"/>
          <w:szCs w:val="22"/>
        </w:rPr>
      </w:pPr>
      <w:r w:rsidRPr="00D71704">
        <w:rPr>
          <w:rFonts w:cs="Arial"/>
          <w:i/>
          <w:sz w:val="22"/>
          <w:szCs w:val="22"/>
          <w:u w:val="single"/>
        </w:rPr>
        <w:lastRenderedPageBreak/>
        <w:t>E</w:t>
      </w:r>
      <w:r w:rsidR="00503553" w:rsidRPr="00D71704">
        <w:rPr>
          <w:rFonts w:cs="Arial"/>
          <w:i/>
          <w:sz w:val="22"/>
          <w:szCs w:val="22"/>
          <w:u w:val="single"/>
        </w:rPr>
        <w:t>nergy Use in Facilities</w:t>
      </w:r>
      <w:r w:rsidR="00503553">
        <w:rPr>
          <w:rFonts w:cs="Arial"/>
          <w:sz w:val="22"/>
          <w:szCs w:val="22"/>
        </w:rPr>
        <w:t xml:space="preserve"> – Building HVAC and lighting controls are updated as renovations occur.  New buildings have state-of-the-art Building Automation System (BAS) controls.  New and existing building control systems will be evaluated</w:t>
      </w:r>
      <w:r w:rsidR="00B267D6">
        <w:rPr>
          <w:rFonts w:cs="Arial"/>
          <w:sz w:val="22"/>
          <w:szCs w:val="22"/>
        </w:rPr>
        <w:t xml:space="preserve"> and adjusted </w:t>
      </w:r>
      <w:r w:rsidR="00503553">
        <w:rPr>
          <w:rFonts w:cs="Arial"/>
          <w:sz w:val="22"/>
          <w:szCs w:val="22"/>
        </w:rPr>
        <w:t>for optimum energy usage.</w:t>
      </w:r>
    </w:p>
    <w:p w:rsidR="00725AA7" w:rsidRDefault="00725AA7" w:rsidP="00E147B0">
      <w:pPr>
        <w:ind w:firstLine="90"/>
        <w:rPr>
          <w:rFonts w:cs="Arial"/>
          <w:sz w:val="22"/>
          <w:szCs w:val="22"/>
        </w:rPr>
      </w:pPr>
    </w:p>
    <w:tbl>
      <w:tblPr>
        <w:tblW w:w="9720" w:type="dxa"/>
        <w:tblInd w:w="108" w:type="dxa"/>
        <w:tblLayout w:type="fixed"/>
        <w:tblLook w:val="0000" w:firstRow="0" w:lastRow="0" w:firstColumn="0" w:lastColumn="0" w:noHBand="0" w:noVBand="0"/>
      </w:tblPr>
      <w:tblGrid>
        <w:gridCol w:w="3330"/>
        <w:gridCol w:w="1620"/>
        <w:gridCol w:w="1260"/>
        <w:gridCol w:w="1530"/>
        <w:gridCol w:w="1980"/>
      </w:tblGrid>
      <w:tr w:rsidR="00181AFF" w:rsidRPr="009F2CF6" w:rsidTr="00B44BDF">
        <w:trPr>
          <w:trHeight w:val="745"/>
        </w:trPr>
        <w:tc>
          <w:tcPr>
            <w:tcW w:w="3330" w:type="dxa"/>
            <w:tcBorders>
              <w:top w:val="single" w:sz="8" w:space="0" w:color="auto"/>
              <w:left w:val="single" w:sz="8" w:space="0" w:color="auto"/>
              <w:bottom w:val="nil"/>
              <w:right w:val="single" w:sz="8" w:space="0" w:color="auto"/>
            </w:tcBorders>
            <w:shd w:val="clear" w:color="auto" w:fill="CCCCFF"/>
            <w:vAlign w:val="center"/>
          </w:tcPr>
          <w:p w:rsidR="00181AFF" w:rsidRPr="009F2CF6" w:rsidRDefault="00181AFF" w:rsidP="00181AFF">
            <w:pPr>
              <w:jc w:val="center"/>
              <w:rPr>
                <w:rFonts w:cs="Arial"/>
                <w:b/>
                <w:bCs/>
                <w:szCs w:val="20"/>
              </w:rPr>
            </w:pPr>
            <w:r w:rsidRPr="009F2CF6">
              <w:rPr>
                <w:rFonts w:cs="Arial"/>
                <w:b/>
                <w:bCs/>
                <w:szCs w:val="20"/>
              </w:rPr>
              <w:t>Past Year Accomplishments</w:t>
            </w:r>
          </w:p>
        </w:tc>
        <w:tc>
          <w:tcPr>
            <w:tcW w:w="1620" w:type="dxa"/>
            <w:tcBorders>
              <w:top w:val="single" w:sz="8" w:space="0" w:color="auto"/>
              <w:left w:val="nil"/>
              <w:bottom w:val="nil"/>
              <w:right w:val="single" w:sz="8" w:space="0" w:color="auto"/>
            </w:tcBorders>
            <w:shd w:val="clear" w:color="auto" w:fill="CCCCFF"/>
            <w:vAlign w:val="center"/>
          </w:tcPr>
          <w:p w:rsidR="00181AFF" w:rsidRPr="009F2CF6" w:rsidRDefault="00181AFF" w:rsidP="00181AFF">
            <w:pPr>
              <w:jc w:val="center"/>
              <w:rPr>
                <w:rFonts w:cs="Arial"/>
                <w:b/>
                <w:bCs/>
                <w:szCs w:val="20"/>
              </w:rPr>
            </w:pPr>
            <w:r w:rsidRPr="009F2CF6">
              <w:rPr>
                <w:rFonts w:cs="Arial"/>
                <w:b/>
                <w:bCs/>
                <w:szCs w:val="20"/>
              </w:rPr>
              <w:t>Measurement</w:t>
            </w:r>
          </w:p>
        </w:tc>
        <w:tc>
          <w:tcPr>
            <w:tcW w:w="1260" w:type="dxa"/>
            <w:tcBorders>
              <w:top w:val="single" w:sz="8" w:space="0" w:color="auto"/>
              <w:left w:val="nil"/>
              <w:bottom w:val="nil"/>
              <w:right w:val="single" w:sz="8" w:space="0" w:color="auto"/>
            </w:tcBorders>
            <w:shd w:val="clear" w:color="auto" w:fill="CCCCFF"/>
            <w:vAlign w:val="center"/>
          </w:tcPr>
          <w:p w:rsidR="00181AFF" w:rsidRPr="009F2CF6" w:rsidRDefault="00181AFF" w:rsidP="00181AFF">
            <w:pPr>
              <w:jc w:val="center"/>
              <w:rPr>
                <w:rFonts w:cs="Arial"/>
                <w:b/>
                <w:bCs/>
                <w:szCs w:val="20"/>
              </w:rPr>
            </w:pPr>
            <w:r w:rsidRPr="009F2CF6">
              <w:rPr>
                <w:rFonts w:cs="Arial"/>
                <w:b/>
                <w:bCs/>
                <w:szCs w:val="20"/>
              </w:rPr>
              <w:t>Savings Actual or Calculated</w:t>
            </w:r>
          </w:p>
        </w:tc>
        <w:tc>
          <w:tcPr>
            <w:tcW w:w="1530" w:type="dxa"/>
            <w:tcBorders>
              <w:top w:val="single" w:sz="8" w:space="0" w:color="auto"/>
              <w:left w:val="nil"/>
              <w:bottom w:val="nil"/>
              <w:right w:val="single" w:sz="8" w:space="0" w:color="auto"/>
            </w:tcBorders>
            <w:shd w:val="clear" w:color="auto" w:fill="CCCCFF"/>
            <w:vAlign w:val="center"/>
          </w:tcPr>
          <w:p w:rsidR="00181AFF" w:rsidRPr="009F2CF6" w:rsidRDefault="00181AFF" w:rsidP="00181AFF">
            <w:pPr>
              <w:jc w:val="center"/>
              <w:rPr>
                <w:rFonts w:cs="Arial"/>
                <w:b/>
                <w:bCs/>
                <w:szCs w:val="20"/>
              </w:rPr>
            </w:pPr>
            <w:r w:rsidRPr="009F2CF6">
              <w:rPr>
                <w:rFonts w:cs="Arial"/>
                <w:b/>
                <w:bCs/>
                <w:szCs w:val="20"/>
              </w:rPr>
              <w:t>Cost</w:t>
            </w:r>
          </w:p>
        </w:tc>
        <w:tc>
          <w:tcPr>
            <w:tcW w:w="1980" w:type="dxa"/>
            <w:tcBorders>
              <w:top w:val="single" w:sz="8" w:space="0" w:color="auto"/>
              <w:left w:val="nil"/>
              <w:bottom w:val="nil"/>
              <w:right w:val="single" w:sz="8" w:space="0" w:color="auto"/>
            </w:tcBorders>
            <w:shd w:val="clear" w:color="auto" w:fill="CCCCFF"/>
            <w:vAlign w:val="center"/>
          </w:tcPr>
          <w:p w:rsidR="00181AFF" w:rsidRPr="009F2CF6" w:rsidRDefault="00181AFF" w:rsidP="00181AFF">
            <w:pPr>
              <w:jc w:val="center"/>
              <w:rPr>
                <w:rFonts w:cs="Arial"/>
                <w:b/>
                <w:bCs/>
                <w:szCs w:val="20"/>
              </w:rPr>
            </w:pPr>
            <w:r w:rsidRPr="009F2CF6">
              <w:rPr>
                <w:rFonts w:cs="Arial"/>
                <w:b/>
                <w:bCs/>
                <w:szCs w:val="20"/>
              </w:rPr>
              <w:t>Funding Source</w:t>
            </w:r>
          </w:p>
        </w:tc>
      </w:tr>
      <w:tr w:rsidR="00181AFF" w:rsidRPr="009F2CF6" w:rsidTr="00B44BDF">
        <w:trPr>
          <w:trHeight w:val="609"/>
        </w:trPr>
        <w:tc>
          <w:tcPr>
            <w:tcW w:w="3330" w:type="dxa"/>
            <w:tcBorders>
              <w:top w:val="single" w:sz="8" w:space="0" w:color="auto"/>
              <w:left w:val="single" w:sz="8" w:space="0" w:color="auto"/>
              <w:bottom w:val="single" w:sz="8" w:space="0" w:color="auto"/>
              <w:right w:val="single" w:sz="8" w:space="0" w:color="auto"/>
            </w:tcBorders>
            <w:shd w:val="clear" w:color="auto" w:fill="auto"/>
          </w:tcPr>
          <w:p w:rsidR="00181AFF" w:rsidRPr="009F2CF6" w:rsidRDefault="00A7355E" w:rsidP="0049724F">
            <w:pPr>
              <w:rPr>
                <w:rFonts w:cs="Arial"/>
                <w:sz w:val="22"/>
                <w:szCs w:val="22"/>
              </w:rPr>
            </w:pPr>
            <w:r>
              <w:rPr>
                <w:rFonts w:cs="Arial"/>
                <w:sz w:val="22"/>
                <w:szCs w:val="22"/>
              </w:rPr>
              <w:t xml:space="preserve">Controls Modifications for Energy – </w:t>
            </w:r>
            <w:r w:rsidR="00606806">
              <w:rPr>
                <w:rFonts w:cs="Arial"/>
                <w:sz w:val="22"/>
                <w:szCs w:val="22"/>
              </w:rPr>
              <w:t xml:space="preserve">Scheduling, </w:t>
            </w:r>
            <w:r>
              <w:rPr>
                <w:rFonts w:cs="Arial"/>
                <w:sz w:val="22"/>
                <w:szCs w:val="22"/>
              </w:rPr>
              <w:t>Resets, Tuning, etc</w:t>
            </w:r>
            <w:proofErr w:type="gramStart"/>
            <w:r>
              <w:rPr>
                <w:rFonts w:cs="Arial"/>
                <w:sz w:val="22"/>
                <w:szCs w:val="22"/>
              </w:rPr>
              <w:t>.</w:t>
            </w:r>
            <w:r w:rsidR="00075367">
              <w:rPr>
                <w:rFonts w:cs="Arial"/>
                <w:sz w:val="22"/>
                <w:szCs w:val="22"/>
              </w:rPr>
              <w:t>.</w:t>
            </w:r>
            <w:proofErr w:type="gramEnd"/>
          </w:p>
        </w:tc>
        <w:tc>
          <w:tcPr>
            <w:tcW w:w="1620" w:type="dxa"/>
            <w:tcBorders>
              <w:top w:val="single" w:sz="8" w:space="0" w:color="auto"/>
              <w:left w:val="nil"/>
              <w:bottom w:val="single" w:sz="8" w:space="0" w:color="auto"/>
              <w:right w:val="single" w:sz="8" w:space="0" w:color="auto"/>
            </w:tcBorders>
            <w:shd w:val="clear" w:color="auto" w:fill="auto"/>
            <w:vAlign w:val="center"/>
          </w:tcPr>
          <w:p w:rsidR="00181AFF" w:rsidRPr="009F2CF6" w:rsidRDefault="00615936" w:rsidP="00181AFF">
            <w:pPr>
              <w:jc w:val="center"/>
              <w:rPr>
                <w:rFonts w:cs="Arial"/>
                <w:sz w:val="22"/>
                <w:szCs w:val="22"/>
              </w:rPr>
            </w:pPr>
            <w:r>
              <w:rPr>
                <w:rFonts w:cs="Arial"/>
                <w:sz w:val="22"/>
                <w:szCs w:val="22"/>
              </w:rPr>
              <w:t>KWH</w:t>
            </w:r>
            <w:r w:rsidR="00075367">
              <w:rPr>
                <w:rFonts w:cs="Arial"/>
                <w:sz w:val="22"/>
                <w:szCs w:val="22"/>
              </w:rPr>
              <w:t xml:space="preserve"> &amp; KW</w:t>
            </w:r>
            <w:r w:rsidR="00606806">
              <w:rPr>
                <w:rFonts w:cs="Arial"/>
                <w:sz w:val="22"/>
                <w:szCs w:val="22"/>
              </w:rPr>
              <w:t>,BTU’s</w:t>
            </w:r>
          </w:p>
        </w:tc>
        <w:tc>
          <w:tcPr>
            <w:tcW w:w="1260" w:type="dxa"/>
            <w:tcBorders>
              <w:top w:val="single" w:sz="8" w:space="0" w:color="auto"/>
              <w:left w:val="nil"/>
              <w:bottom w:val="single" w:sz="8" w:space="0" w:color="auto"/>
              <w:right w:val="single" w:sz="8" w:space="0" w:color="auto"/>
            </w:tcBorders>
            <w:shd w:val="clear" w:color="auto" w:fill="auto"/>
            <w:vAlign w:val="center"/>
          </w:tcPr>
          <w:p w:rsidR="00181AFF" w:rsidRPr="009F2CF6" w:rsidRDefault="008015B2" w:rsidP="00181AFF">
            <w:pPr>
              <w:jc w:val="center"/>
              <w:rPr>
                <w:rFonts w:cs="Arial"/>
                <w:sz w:val="22"/>
                <w:szCs w:val="22"/>
              </w:rPr>
            </w:pPr>
            <w:r>
              <w:rPr>
                <w:rFonts w:cs="Arial"/>
                <w:sz w:val="22"/>
                <w:szCs w:val="22"/>
              </w:rPr>
              <w:t>$80k</w:t>
            </w:r>
          </w:p>
        </w:tc>
        <w:tc>
          <w:tcPr>
            <w:tcW w:w="1530" w:type="dxa"/>
            <w:tcBorders>
              <w:top w:val="single" w:sz="8" w:space="0" w:color="auto"/>
              <w:left w:val="nil"/>
              <w:bottom w:val="single" w:sz="8" w:space="0" w:color="auto"/>
              <w:right w:val="single" w:sz="8" w:space="0" w:color="auto"/>
            </w:tcBorders>
            <w:shd w:val="clear" w:color="auto" w:fill="auto"/>
            <w:vAlign w:val="center"/>
          </w:tcPr>
          <w:p w:rsidR="00181AFF" w:rsidRPr="009F2CF6" w:rsidRDefault="00931053" w:rsidP="00716013">
            <w:pPr>
              <w:jc w:val="center"/>
              <w:rPr>
                <w:rFonts w:cs="Arial"/>
                <w:sz w:val="22"/>
                <w:szCs w:val="22"/>
              </w:rPr>
            </w:pPr>
            <w:r>
              <w:rPr>
                <w:rFonts w:cs="Arial"/>
                <w:sz w:val="22"/>
                <w:szCs w:val="22"/>
              </w:rPr>
              <w:t>$</w:t>
            </w:r>
            <w:r w:rsidR="00716013">
              <w:rPr>
                <w:rFonts w:cs="Arial"/>
                <w:sz w:val="22"/>
                <w:szCs w:val="22"/>
              </w:rPr>
              <w:t>50k</w:t>
            </w:r>
          </w:p>
        </w:tc>
        <w:tc>
          <w:tcPr>
            <w:tcW w:w="1980" w:type="dxa"/>
            <w:tcBorders>
              <w:top w:val="single" w:sz="8" w:space="0" w:color="auto"/>
              <w:left w:val="nil"/>
              <w:bottom w:val="single" w:sz="8" w:space="0" w:color="auto"/>
              <w:right w:val="single" w:sz="8" w:space="0" w:color="auto"/>
            </w:tcBorders>
            <w:shd w:val="clear" w:color="auto" w:fill="auto"/>
            <w:vAlign w:val="center"/>
          </w:tcPr>
          <w:p w:rsidR="00181AFF" w:rsidRPr="009F2CF6" w:rsidRDefault="00606806" w:rsidP="00181AFF">
            <w:pPr>
              <w:jc w:val="center"/>
              <w:rPr>
                <w:rFonts w:cs="Arial"/>
                <w:sz w:val="22"/>
                <w:szCs w:val="22"/>
              </w:rPr>
            </w:pPr>
            <w:r>
              <w:rPr>
                <w:rFonts w:cs="Arial"/>
                <w:sz w:val="22"/>
                <w:szCs w:val="22"/>
              </w:rPr>
              <w:t>R&amp;R</w:t>
            </w:r>
          </w:p>
        </w:tc>
      </w:tr>
      <w:tr w:rsidR="00233AC7" w:rsidRPr="009F2CF6" w:rsidTr="00DF38C5">
        <w:trPr>
          <w:trHeight w:val="313"/>
        </w:trPr>
        <w:tc>
          <w:tcPr>
            <w:tcW w:w="3330" w:type="dxa"/>
            <w:tcBorders>
              <w:top w:val="single" w:sz="4" w:space="0" w:color="auto"/>
              <w:left w:val="single" w:sz="8" w:space="0" w:color="auto"/>
              <w:bottom w:val="single" w:sz="4" w:space="0" w:color="auto"/>
              <w:right w:val="single" w:sz="8" w:space="0" w:color="auto"/>
            </w:tcBorders>
            <w:shd w:val="clear" w:color="auto" w:fill="auto"/>
          </w:tcPr>
          <w:p w:rsidR="00233AC7" w:rsidRDefault="00233AC7" w:rsidP="00467EE3">
            <w:pPr>
              <w:rPr>
                <w:rFonts w:cs="Arial"/>
                <w:sz w:val="22"/>
                <w:szCs w:val="22"/>
              </w:rPr>
            </w:pPr>
            <w:r>
              <w:rPr>
                <w:rFonts w:cs="Arial"/>
                <w:sz w:val="22"/>
                <w:szCs w:val="22"/>
              </w:rPr>
              <w:t xml:space="preserve">Retro Commission  Foundation </w:t>
            </w:r>
            <w:proofErr w:type="spellStart"/>
            <w:r>
              <w:rPr>
                <w:rFonts w:cs="Arial"/>
                <w:sz w:val="22"/>
                <w:szCs w:val="22"/>
              </w:rPr>
              <w:t>Bldg</w:t>
            </w:r>
            <w:proofErr w:type="spellEnd"/>
            <w:r>
              <w:rPr>
                <w:rFonts w:cs="Arial"/>
                <w:sz w:val="22"/>
                <w:szCs w:val="22"/>
              </w:rPr>
              <w:t xml:space="preserve"> </w:t>
            </w:r>
          </w:p>
        </w:tc>
        <w:tc>
          <w:tcPr>
            <w:tcW w:w="1620" w:type="dxa"/>
            <w:tcBorders>
              <w:top w:val="single" w:sz="4" w:space="0" w:color="auto"/>
              <w:left w:val="nil"/>
              <w:bottom w:val="single" w:sz="4" w:space="0" w:color="auto"/>
              <w:right w:val="single" w:sz="8" w:space="0" w:color="auto"/>
            </w:tcBorders>
            <w:shd w:val="clear" w:color="auto" w:fill="auto"/>
          </w:tcPr>
          <w:p w:rsidR="00233AC7" w:rsidRPr="009F2CF6" w:rsidRDefault="00233AC7" w:rsidP="00B712AA">
            <w:pPr>
              <w:rPr>
                <w:rFonts w:cs="Arial"/>
                <w:sz w:val="22"/>
                <w:szCs w:val="22"/>
              </w:rPr>
            </w:pPr>
          </w:p>
        </w:tc>
        <w:tc>
          <w:tcPr>
            <w:tcW w:w="1260" w:type="dxa"/>
            <w:tcBorders>
              <w:top w:val="single" w:sz="4" w:space="0" w:color="auto"/>
              <w:left w:val="nil"/>
              <w:bottom w:val="single" w:sz="4" w:space="0" w:color="auto"/>
              <w:right w:val="single" w:sz="8" w:space="0" w:color="auto"/>
            </w:tcBorders>
            <w:shd w:val="clear" w:color="auto" w:fill="auto"/>
            <w:vAlign w:val="center"/>
          </w:tcPr>
          <w:p w:rsidR="00233AC7" w:rsidRDefault="00233AC7" w:rsidP="00467EE3">
            <w:pPr>
              <w:jc w:val="center"/>
              <w:rPr>
                <w:rFonts w:cs="Arial"/>
                <w:sz w:val="22"/>
                <w:szCs w:val="22"/>
              </w:rPr>
            </w:pPr>
            <w:r>
              <w:rPr>
                <w:rFonts w:cs="Arial"/>
                <w:sz w:val="22"/>
                <w:szCs w:val="22"/>
              </w:rPr>
              <w:t>$10K</w:t>
            </w:r>
          </w:p>
        </w:tc>
        <w:tc>
          <w:tcPr>
            <w:tcW w:w="1530" w:type="dxa"/>
            <w:tcBorders>
              <w:top w:val="single" w:sz="4" w:space="0" w:color="auto"/>
              <w:left w:val="nil"/>
              <w:bottom w:val="single" w:sz="4" w:space="0" w:color="auto"/>
              <w:right w:val="single" w:sz="8" w:space="0" w:color="auto"/>
            </w:tcBorders>
            <w:shd w:val="clear" w:color="auto" w:fill="auto"/>
            <w:vAlign w:val="center"/>
          </w:tcPr>
          <w:p w:rsidR="00233AC7" w:rsidRDefault="00233AC7" w:rsidP="00467EE3">
            <w:pPr>
              <w:jc w:val="center"/>
              <w:rPr>
                <w:rFonts w:cs="Arial"/>
                <w:sz w:val="22"/>
                <w:szCs w:val="22"/>
              </w:rPr>
            </w:pPr>
            <w:r>
              <w:rPr>
                <w:rFonts w:cs="Arial"/>
                <w:sz w:val="22"/>
                <w:szCs w:val="22"/>
              </w:rPr>
              <w:t>$100K</w:t>
            </w:r>
          </w:p>
        </w:tc>
        <w:tc>
          <w:tcPr>
            <w:tcW w:w="1980" w:type="dxa"/>
            <w:tcBorders>
              <w:top w:val="single" w:sz="4" w:space="0" w:color="auto"/>
              <w:left w:val="nil"/>
              <w:bottom w:val="single" w:sz="4" w:space="0" w:color="auto"/>
              <w:right w:val="single" w:sz="8" w:space="0" w:color="auto"/>
            </w:tcBorders>
            <w:shd w:val="clear" w:color="auto" w:fill="auto"/>
            <w:vAlign w:val="center"/>
          </w:tcPr>
          <w:p w:rsidR="00233AC7" w:rsidRDefault="00233AC7" w:rsidP="00467EE3">
            <w:pPr>
              <w:jc w:val="center"/>
              <w:rPr>
                <w:rFonts w:cs="Arial"/>
                <w:sz w:val="22"/>
                <w:szCs w:val="22"/>
              </w:rPr>
            </w:pPr>
            <w:r>
              <w:rPr>
                <w:rFonts w:cs="Arial"/>
                <w:sz w:val="22"/>
                <w:szCs w:val="22"/>
              </w:rPr>
              <w:t>R&amp;R</w:t>
            </w:r>
          </w:p>
        </w:tc>
      </w:tr>
      <w:tr w:rsidR="00233AC7" w:rsidRPr="009F2CF6" w:rsidTr="00B44BDF">
        <w:trPr>
          <w:trHeight w:val="313"/>
        </w:trPr>
        <w:tc>
          <w:tcPr>
            <w:tcW w:w="3330" w:type="dxa"/>
            <w:tcBorders>
              <w:top w:val="nil"/>
              <w:left w:val="single" w:sz="8" w:space="0" w:color="auto"/>
              <w:bottom w:val="single" w:sz="8" w:space="0" w:color="auto"/>
              <w:right w:val="single" w:sz="8" w:space="0" w:color="auto"/>
            </w:tcBorders>
            <w:shd w:val="clear" w:color="auto" w:fill="auto"/>
          </w:tcPr>
          <w:p w:rsidR="00233AC7" w:rsidRPr="009F2CF6" w:rsidRDefault="00233AC7" w:rsidP="00ED015A">
            <w:pPr>
              <w:rPr>
                <w:rFonts w:cs="Arial"/>
                <w:sz w:val="22"/>
                <w:szCs w:val="22"/>
              </w:rPr>
            </w:pPr>
            <w:r>
              <w:rPr>
                <w:rFonts w:cs="Arial"/>
                <w:sz w:val="22"/>
                <w:szCs w:val="22"/>
              </w:rPr>
              <w:t xml:space="preserve">Replace Pneumatic controls with digital in 6 </w:t>
            </w:r>
            <w:proofErr w:type="spellStart"/>
            <w:r>
              <w:rPr>
                <w:rFonts w:cs="Arial"/>
                <w:sz w:val="22"/>
                <w:szCs w:val="22"/>
              </w:rPr>
              <w:t>bldgs</w:t>
            </w:r>
            <w:proofErr w:type="spellEnd"/>
          </w:p>
        </w:tc>
        <w:tc>
          <w:tcPr>
            <w:tcW w:w="1620" w:type="dxa"/>
            <w:tcBorders>
              <w:top w:val="nil"/>
              <w:left w:val="nil"/>
              <w:bottom w:val="single" w:sz="8" w:space="0" w:color="auto"/>
              <w:right w:val="single" w:sz="8" w:space="0" w:color="auto"/>
            </w:tcBorders>
            <w:shd w:val="clear" w:color="auto" w:fill="auto"/>
            <w:vAlign w:val="center"/>
          </w:tcPr>
          <w:p w:rsidR="00233AC7" w:rsidRPr="009F2CF6" w:rsidRDefault="00233AC7" w:rsidP="00ED015A">
            <w:pPr>
              <w:jc w:val="center"/>
              <w:rPr>
                <w:rFonts w:cs="Arial"/>
                <w:sz w:val="22"/>
                <w:szCs w:val="22"/>
              </w:rPr>
            </w:pPr>
            <w:r>
              <w:rPr>
                <w:rFonts w:cs="Arial"/>
                <w:sz w:val="22"/>
                <w:szCs w:val="22"/>
              </w:rPr>
              <w:t>BTU’s</w:t>
            </w:r>
          </w:p>
        </w:tc>
        <w:tc>
          <w:tcPr>
            <w:tcW w:w="1260" w:type="dxa"/>
            <w:tcBorders>
              <w:top w:val="nil"/>
              <w:left w:val="nil"/>
              <w:bottom w:val="single" w:sz="8" w:space="0" w:color="auto"/>
              <w:right w:val="single" w:sz="8" w:space="0" w:color="auto"/>
            </w:tcBorders>
            <w:shd w:val="clear" w:color="auto" w:fill="auto"/>
            <w:vAlign w:val="center"/>
          </w:tcPr>
          <w:p w:rsidR="00233AC7" w:rsidRPr="009F2CF6" w:rsidRDefault="00233AC7" w:rsidP="00ED015A">
            <w:pPr>
              <w:jc w:val="center"/>
              <w:rPr>
                <w:rFonts w:cs="Arial"/>
                <w:sz w:val="22"/>
                <w:szCs w:val="22"/>
              </w:rPr>
            </w:pPr>
            <w:r>
              <w:rPr>
                <w:rFonts w:cs="Arial"/>
                <w:sz w:val="22"/>
                <w:szCs w:val="22"/>
              </w:rPr>
              <w:t>$60K</w:t>
            </w:r>
          </w:p>
        </w:tc>
        <w:tc>
          <w:tcPr>
            <w:tcW w:w="1530" w:type="dxa"/>
            <w:tcBorders>
              <w:top w:val="nil"/>
              <w:left w:val="nil"/>
              <w:bottom w:val="single" w:sz="8" w:space="0" w:color="auto"/>
              <w:right w:val="single" w:sz="8" w:space="0" w:color="auto"/>
            </w:tcBorders>
            <w:shd w:val="clear" w:color="auto" w:fill="auto"/>
            <w:vAlign w:val="center"/>
          </w:tcPr>
          <w:p w:rsidR="00233AC7" w:rsidRPr="009F2CF6" w:rsidRDefault="00233AC7" w:rsidP="00ED015A">
            <w:pPr>
              <w:jc w:val="center"/>
              <w:rPr>
                <w:rFonts w:cs="Arial"/>
                <w:sz w:val="22"/>
                <w:szCs w:val="22"/>
              </w:rPr>
            </w:pPr>
            <w:r>
              <w:rPr>
                <w:rFonts w:cs="Arial"/>
                <w:sz w:val="22"/>
                <w:szCs w:val="22"/>
              </w:rPr>
              <w:t>$600k</w:t>
            </w:r>
          </w:p>
        </w:tc>
        <w:tc>
          <w:tcPr>
            <w:tcW w:w="1980" w:type="dxa"/>
            <w:tcBorders>
              <w:top w:val="nil"/>
              <w:left w:val="nil"/>
              <w:bottom w:val="single" w:sz="8" w:space="0" w:color="auto"/>
              <w:right w:val="single" w:sz="8" w:space="0" w:color="auto"/>
            </w:tcBorders>
            <w:shd w:val="clear" w:color="auto" w:fill="auto"/>
            <w:vAlign w:val="center"/>
          </w:tcPr>
          <w:p w:rsidR="00233AC7" w:rsidRPr="009F2CF6" w:rsidRDefault="00233AC7" w:rsidP="00ED015A">
            <w:pPr>
              <w:jc w:val="center"/>
              <w:rPr>
                <w:rFonts w:cs="Arial"/>
                <w:sz w:val="22"/>
                <w:szCs w:val="22"/>
              </w:rPr>
            </w:pPr>
            <w:r>
              <w:rPr>
                <w:rFonts w:cs="Arial"/>
                <w:sz w:val="22"/>
                <w:szCs w:val="22"/>
              </w:rPr>
              <w:t>Performance Contract</w:t>
            </w:r>
          </w:p>
        </w:tc>
      </w:tr>
      <w:tr w:rsidR="00233AC7" w:rsidRPr="009F2CF6" w:rsidTr="00B44BDF">
        <w:trPr>
          <w:trHeight w:val="313"/>
        </w:trPr>
        <w:tc>
          <w:tcPr>
            <w:tcW w:w="3330" w:type="dxa"/>
            <w:tcBorders>
              <w:top w:val="single" w:sz="8" w:space="0" w:color="auto"/>
              <w:left w:val="single" w:sz="8" w:space="0" w:color="auto"/>
              <w:bottom w:val="single" w:sz="8" w:space="0" w:color="auto"/>
              <w:right w:val="single" w:sz="8" w:space="0" w:color="auto"/>
            </w:tcBorders>
            <w:shd w:val="clear" w:color="auto" w:fill="CCCCFF"/>
            <w:vAlign w:val="center"/>
          </w:tcPr>
          <w:p w:rsidR="00233AC7" w:rsidRPr="009F2CF6" w:rsidRDefault="00233AC7" w:rsidP="00E83ACE">
            <w:pPr>
              <w:jc w:val="center"/>
              <w:rPr>
                <w:rFonts w:cs="Arial"/>
                <w:b/>
                <w:bCs/>
                <w:szCs w:val="20"/>
              </w:rPr>
            </w:pPr>
            <w:r w:rsidRPr="009F2CF6">
              <w:rPr>
                <w:rFonts w:cs="Arial"/>
                <w:b/>
                <w:bCs/>
                <w:szCs w:val="20"/>
              </w:rPr>
              <w:t>Planned Activities 20</w:t>
            </w:r>
            <w:r>
              <w:rPr>
                <w:rFonts w:cs="Arial"/>
                <w:b/>
                <w:bCs/>
                <w:szCs w:val="20"/>
              </w:rPr>
              <w:t xml:space="preserve">14 </w:t>
            </w:r>
            <w:r w:rsidRPr="009F2CF6">
              <w:rPr>
                <w:rFonts w:cs="Arial"/>
                <w:b/>
                <w:bCs/>
                <w:szCs w:val="20"/>
              </w:rPr>
              <w:t>-</w:t>
            </w:r>
            <w:r>
              <w:rPr>
                <w:rFonts w:cs="Arial"/>
                <w:b/>
                <w:bCs/>
                <w:szCs w:val="20"/>
              </w:rPr>
              <w:t xml:space="preserve"> </w:t>
            </w:r>
            <w:r w:rsidRPr="009F2CF6">
              <w:rPr>
                <w:rFonts w:cs="Arial"/>
                <w:b/>
                <w:bCs/>
                <w:szCs w:val="20"/>
              </w:rPr>
              <w:t>20</w:t>
            </w:r>
            <w:r>
              <w:rPr>
                <w:rFonts w:cs="Arial"/>
                <w:b/>
                <w:bCs/>
                <w:szCs w:val="20"/>
              </w:rPr>
              <w:t>15</w:t>
            </w:r>
          </w:p>
        </w:tc>
        <w:tc>
          <w:tcPr>
            <w:tcW w:w="1620" w:type="dxa"/>
            <w:tcBorders>
              <w:top w:val="single" w:sz="8" w:space="0" w:color="auto"/>
              <w:left w:val="nil"/>
              <w:bottom w:val="single" w:sz="8" w:space="0" w:color="auto"/>
              <w:right w:val="single" w:sz="8" w:space="0" w:color="auto"/>
            </w:tcBorders>
            <w:shd w:val="clear" w:color="auto" w:fill="CCCCFF"/>
            <w:vAlign w:val="center"/>
          </w:tcPr>
          <w:p w:rsidR="00233AC7" w:rsidRPr="009F2CF6" w:rsidRDefault="00233AC7" w:rsidP="00181AFF">
            <w:pPr>
              <w:jc w:val="center"/>
              <w:rPr>
                <w:rFonts w:cs="Arial"/>
                <w:b/>
                <w:bCs/>
                <w:szCs w:val="20"/>
              </w:rPr>
            </w:pPr>
            <w:r w:rsidRPr="009F2CF6">
              <w:rPr>
                <w:rFonts w:cs="Arial"/>
                <w:b/>
                <w:bCs/>
                <w:szCs w:val="20"/>
              </w:rPr>
              <w:t>Measurement</w:t>
            </w:r>
          </w:p>
        </w:tc>
        <w:tc>
          <w:tcPr>
            <w:tcW w:w="1260" w:type="dxa"/>
            <w:tcBorders>
              <w:top w:val="single" w:sz="8" w:space="0" w:color="auto"/>
              <w:left w:val="nil"/>
              <w:bottom w:val="single" w:sz="8" w:space="0" w:color="auto"/>
              <w:right w:val="single" w:sz="8" w:space="0" w:color="auto"/>
            </w:tcBorders>
            <w:shd w:val="clear" w:color="auto" w:fill="CCCCFF"/>
            <w:vAlign w:val="center"/>
          </w:tcPr>
          <w:p w:rsidR="00233AC7" w:rsidRPr="009F2CF6" w:rsidRDefault="00233AC7" w:rsidP="00181AFF">
            <w:pPr>
              <w:jc w:val="center"/>
              <w:rPr>
                <w:rFonts w:cs="Arial"/>
                <w:b/>
                <w:bCs/>
                <w:szCs w:val="20"/>
              </w:rPr>
            </w:pPr>
            <w:r w:rsidRPr="009F2CF6">
              <w:rPr>
                <w:rFonts w:cs="Arial"/>
                <w:b/>
                <w:bCs/>
                <w:szCs w:val="20"/>
              </w:rPr>
              <w:t>Savings Estimated</w:t>
            </w:r>
          </w:p>
        </w:tc>
        <w:tc>
          <w:tcPr>
            <w:tcW w:w="1530" w:type="dxa"/>
            <w:tcBorders>
              <w:top w:val="single" w:sz="8" w:space="0" w:color="auto"/>
              <w:left w:val="nil"/>
              <w:bottom w:val="single" w:sz="8" w:space="0" w:color="auto"/>
              <w:right w:val="single" w:sz="8" w:space="0" w:color="auto"/>
            </w:tcBorders>
            <w:shd w:val="clear" w:color="auto" w:fill="CCCCFF"/>
            <w:vAlign w:val="center"/>
          </w:tcPr>
          <w:p w:rsidR="00233AC7" w:rsidRPr="009F2CF6" w:rsidRDefault="00233AC7" w:rsidP="00181AFF">
            <w:pPr>
              <w:jc w:val="center"/>
              <w:rPr>
                <w:rFonts w:cs="Arial"/>
                <w:b/>
                <w:bCs/>
                <w:szCs w:val="20"/>
              </w:rPr>
            </w:pPr>
            <w:r w:rsidRPr="009F2CF6">
              <w:rPr>
                <w:rFonts w:cs="Arial"/>
                <w:b/>
                <w:bCs/>
                <w:szCs w:val="20"/>
              </w:rPr>
              <w:t>Cost</w:t>
            </w:r>
          </w:p>
        </w:tc>
        <w:tc>
          <w:tcPr>
            <w:tcW w:w="1980" w:type="dxa"/>
            <w:tcBorders>
              <w:top w:val="single" w:sz="8" w:space="0" w:color="auto"/>
              <w:left w:val="nil"/>
              <w:bottom w:val="single" w:sz="8" w:space="0" w:color="auto"/>
              <w:right w:val="single" w:sz="8" w:space="0" w:color="auto"/>
            </w:tcBorders>
            <w:shd w:val="clear" w:color="auto" w:fill="CCCCFF"/>
            <w:vAlign w:val="center"/>
          </w:tcPr>
          <w:p w:rsidR="00233AC7" w:rsidRPr="009F2CF6" w:rsidRDefault="00233AC7" w:rsidP="00181AFF">
            <w:pPr>
              <w:jc w:val="center"/>
              <w:rPr>
                <w:rFonts w:cs="Arial"/>
                <w:b/>
                <w:bCs/>
                <w:szCs w:val="20"/>
              </w:rPr>
            </w:pPr>
            <w:r w:rsidRPr="009F2CF6">
              <w:rPr>
                <w:rFonts w:cs="Arial"/>
                <w:b/>
                <w:bCs/>
                <w:szCs w:val="20"/>
              </w:rPr>
              <w:t>Funding Source</w:t>
            </w:r>
          </w:p>
        </w:tc>
      </w:tr>
      <w:tr w:rsidR="00233AC7" w:rsidRPr="009F2CF6" w:rsidTr="00B44BDF">
        <w:trPr>
          <w:trHeight w:val="546"/>
        </w:trPr>
        <w:tc>
          <w:tcPr>
            <w:tcW w:w="3330" w:type="dxa"/>
            <w:tcBorders>
              <w:top w:val="nil"/>
              <w:left w:val="single" w:sz="8" w:space="0" w:color="auto"/>
              <w:bottom w:val="single" w:sz="8" w:space="0" w:color="auto"/>
              <w:right w:val="single" w:sz="8" w:space="0" w:color="auto"/>
            </w:tcBorders>
            <w:shd w:val="clear" w:color="auto" w:fill="auto"/>
          </w:tcPr>
          <w:p w:rsidR="00233AC7" w:rsidRPr="009F2CF6" w:rsidRDefault="00233AC7" w:rsidP="00181AFF">
            <w:pPr>
              <w:rPr>
                <w:rFonts w:cs="Arial"/>
                <w:sz w:val="22"/>
                <w:szCs w:val="22"/>
              </w:rPr>
            </w:pPr>
            <w:r>
              <w:rPr>
                <w:rFonts w:cs="Arial"/>
                <w:sz w:val="22"/>
                <w:szCs w:val="22"/>
              </w:rPr>
              <w:t>Controls Modifications for Energy – SAT Resets, Tuning, etc., Phase 2</w:t>
            </w:r>
          </w:p>
        </w:tc>
        <w:tc>
          <w:tcPr>
            <w:tcW w:w="1620" w:type="dxa"/>
            <w:tcBorders>
              <w:top w:val="single" w:sz="8" w:space="0" w:color="auto"/>
              <w:left w:val="nil"/>
              <w:bottom w:val="single" w:sz="8" w:space="0" w:color="auto"/>
              <w:right w:val="single" w:sz="8" w:space="0" w:color="auto"/>
            </w:tcBorders>
            <w:shd w:val="clear" w:color="auto" w:fill="auto"/>
            <w:vAlign w:val="center"/>
          </w:tcPr>
          <w:p w:rsidR="00233AC7" w:rsidRPr="009F2CF6" w:rsidRDefault="00233AC7" w:rsidP="001F21F2">
            <w:pPr>
              <w:jc w:val="center"/>
              <w:rPr>
                <w:rFonts w:cs="Arial"/>
                <w:sz w:val="22"/>
                <w:szCs w:val="22"/>
              </w:rPr>
            </w:pPr>
            <w:r>
              <w:rPr>
                <w:rFonts w:cs="Arial"/>
                <w:sz w:val="22"/>
                <w:szCs w:val="22"/>
              </w:rPr>
              <w:t>BTU’s</w:t>
            </w:r>
          </w:p>
        </w:tc>
        <w:tc>
          <w:tcPr>
            <w:tcW w:w="1260" w:type="dxa"/>
            <w:tcBorders>
              <w:top w:val="single" w:sz="8" w:space="0" w:color="auto"/>
              <w:left w:val="nil"/>
              <w:bottom w:val="single" w:sz="8" w:space="0" w:color="auto"/>
              <w:right w:val="single" w:sz="8" w:space="0" w:color="auto"/>
            </w:tcBorders>
            <w:shd w:val="clear" w:color="auto" w:fill="auto"/>
            <w:vAlign w:val="center"/>
          </w:tcPr>
          <w:p w:rsidR="00233AC7" w:rsidRPr="009F2CF6" w:rsidRDefault="00233AC7" w:rsidP="00EE0A7B">
            <w:pPr>
              <w:jc w:val="center"/>
              <w:rPr>
                <w:rFonts w:cs="Arial"/>
                <w:sz w:val="22"/>
                <w:szCs w:val="22"/>
              </w:rPr>
            </w:pPr>
            <w:r>
              <w:rPr>
                <w:rFonts w:cs="Arial"/>
                <w:sz w:val="22"/>
                <w:szCs w:val="22"/>
              </w:rPr>
              <w:t xml:space="preserve">$50K </w:t>
            </w:r>
          </w:p>
        </w:tc>
        <w:tc>
          <w:tcPr>
            <w:tcW w:w="1530" w:type="dxa"/>
            <w:tcBorders>
              <w:top w:val="single" w:sz="8" w:space="0" w:color="auto"/>
              <w:left w:val="nil"/>
              <w:bottom w:val="single" w:sz="8" w:space="0" w:color="auto"/>
              <w:right w:val="single" w:sz="8" w:space="0" w:color="auto"/>
            </w:tcBorders>
            <w:shd w:val="clear" w:color="auto" w:fill="auto"/>
            <w:vAlign w:val="center"/>
          </w:tcPr>
          <w:p w:rsidR="00233AC7" w:rsidRPr="009F2CF6" w:rsidRDefault="00233AC7" w:rsidP="00EE0A7B">
            <w:pPr>
              <w:jc w:val="center"/>
              <w:rPr>
                <w:rFonts w:cs="Arial"/>
                <w:sz w:val="22"/>
                <w:szCs w:val="22"/>
              </w:rPr>
            </w:pPr>
            <w:r>
              <w:rPr>
                <w:rFonts w:cs="Arial"/>
                <w:sz w:val="22"/>
                <w:szCs w:val="22"/>
              </w:rPr>
              <w:t>$100K</w:t>
            </w:r>
          </w:p>
        </w:tc>
        <w:tc>
          <w:tcPr>
            <w:tcW w:w="1980" w:type="dxa"/>
            <w:tcBorders>
              <w:top w:val="single" w:sz="8" w:space="0" w:color="auto"/>
              <w:left w:val="nil"/>
              <w:bottom w:val="single" w:sz="8" w:space="0" w:color="auto"/>
              <w:right w:val="single" w:sz="8" w:space="0" w:color="auto"/>
            </w:tcBorders>
            <w:shd w:val="clear" w:color="auto" w:fill="auto"/>
            <w:vAlign w:val="center"/>
          </w:tcPr>
          <w:p w:rsidR="00233AC7" w:rsidRPr="009F2CF6" w:rsidRDefault="00233AC7" w:rsidP="00EE0A7B">
            <w:pPr>
              <w:jc w:val="center"/>
              <w:rPr>
                <w:rFonts w:cs="Arial"/>
                <w:sz w:val="22"/>
                <w:szCs w:val="22"/>
              </w:rPr>
            </w:pPr>
            <w:r>
              <w:rPr>
                <w:rFonts w:cs="Arial"/>
                <w:sz w:val="22"/>
                <w:szCs w:val="22"/>
              </w:rPr>
              <w:t>R&amp;R</w:t>
            </w:r>
          </w:p>
        </w:tc>
      </w:tr>
      <w:tr w:rsidR="00233AC7" w:rsidRPr="009F2CF6" w:rsidTr="00B44BDF">
        <w:trPr>
          <w:trHeight w:val="313"/>
        </w:trPr>
        <w:tc>
          <w:tcPr>
            <w:tcW w:w="3330" w:type="dxa"/>
            <w:tcBorders>
              <w:top w:val="single" w:sz="8" w:space="0" w:color="auto"/>
              <w:left w:val="single" w:sz="8" w:space="0" w:color="auto"/>
              <w:bottom w:val="single" w:sz="4" w:space="0" w:color="auto"/>
              <w:right w:val="single" w:sz="8" w:space="0" w:color="auto"/>
            </w:tcBorders>
            <w:shd w:val="clear" w:color="auto" w:fill="auto"/>
          </w:tcPr>
          <w:p w:rsidR="00233AC7" w:rsidRDefault="00233AC7" w:rsidP="00181AFF">
            <w:pPr>
              <w:rPr>
                <w:rFonts w:cs="Arial"/>
                <w:sz w:val="22"/>
                <w:szCs w:val="22"/>
              </w:rPr>
            </w:pPr>
            <w:r>
              <w:rPr>
                <w:rFonts w:cs="Arial"/>
                <w:sz w:val="22"/>
                <w:szCs w:val="22"/>
              </w:rPr>
              <w:t>Reconfigure Cameron Chill water Piping</w:t>
            </w:r>
          </w:p>
        </w:tc>
        <w:tc>
          <w:tcPr>
            <w:tcW w:w="1620" w:type="dxa"/>
            <w:tcBorders>
              <w:top w:val="single" w:sz="8" w:space="0" w:color="auto"/>
              <w:left w:val="nil"/>
              <w:bottom w:val="single" w:sz="4" w:space="0" w:color="auto"/>
              <w:right w:val="single" w:sz="8" w:space="0" w:color="auto"/>
            </w:tcBorders>
            <w:shd w:val="clear" w:color="auto" w:fill="auto"/>
            <w:vAlign w:val="center"/>
          </w:tcPr>
          <w:p w:rsidR="00233AC7" w:rsidRPr="009F2CF6" w:rsidRDefault="00233AC7" w:rsidP="00181AFF">
            <w:pPr>
              <w:jc w:val="center"/>
              <w:rPr>
                <w:rFonts w:cs="Arial"/>
                <w:sz w:val="22"/>
                <w:szCs w:val="22"/>
              </w:rPr>
            </w:pPr>
            <w:r>
              <w:rPr>
                <w:rFonts w:cs="Arial"/>
                <w:sz w:val="22"/>
                <w:szCs w:val="22"/>
              </w:rPr>
              <w:t>KWh</w:t>
            </w:r>
          </w:p>
        </w:tc>
        <w:tc>
          <w:tcPr>
            <w:tcW w:w="1260" w:type="dxa"/>
            <w:tcBorders>
              <w:top w:val="single" w:sz="8" w:space="0" w:color="auto"/>
              <w:left w:val="nil"/>
              <w:bottom w:val="single" w:sz="4" w:space="0" w:color="auto"/>
              <w:right w:val="single" w:sz="8" w:space="0" w:color="auto"/>
            </w:tcBorders>
            <w:shd w:val="clear" w:color="auto" w:fill="auto"/>
            <w:vAlign w:val="center"/>
          </w:tcPr>
          <w:p w:rsidR="00233AC7" w:rsidRPr="009F2CF6" w:rsidRDefault="00233AC7" w:rsidP="00181AFF">
            <w:pPr>
              <w:jc w:val="center"/>
              <w:rPr>
                <w:rFonts w:cs="Arial"/>
                <w:sz w:val="22"/>
                <w:szCs w:val="22"/>
              </w:rPr>
            </w:pPr>
            <w:r>
              <w:rPr>
                <w:rFonts w:cs="Arial"/>
                <w:sz w:val="22"/>
                <w:szCs w:val="22"/>
              </w:rPr>
              <w:t>$5K</w:t>
            </w:r>
          </w:p>
        </w:tc>
        <w:tc>
          <w:tcPr>
            <w:tcW w:w="1530" w:type="dxa"/>
            <w:tcBorders>
              <w:top w:val="single" w:sz="8" w:space="0" w:color="auto"/>
              <w:left w:val="nil"/>
              <w:bottom w:val="single" w:sz="4" w:space="0" w:color="auto"/>
              <w:right w:val="single" w:sz="8" w:space="0" w:color="auto"/>
            </w:tcBorders>
            <w:shd w:val="clear" w:color="auto" w:fill="auto"/>
            <w:vAlign w:val="center"/>
          </w:tcPr>
          <w:p w:rsidR="00233AC7" w:rsidRPr="009F2CF6" w:rsidRDefault="00233AC7" w:rsidP="00181AFF">
            <w:pPr>
              <w:jc w:val="center"/>
              <w:rPr>
                <w:rFonts w:cs="Arial"/>
                <w:sz w:val="22"/>
                <w:szCs w:val="22"/>
              </w:rPr>
            </w:pPr>
            <w:r>
              <w:rPr>
                <w:rFonts w:cs="Arial"/>
                <w:sz w:val="22"/>
                <w:szCs w:val="22"/>
              </w:rPr>
              <w:t>$125K</w:t>
            </w:r>
          </w:p>
        </w:tc>
        <w:tc>
          <w:tcPr>
            <w:tcW w:w="1980" w:type="dxa"/>
            <w:tcBorders>
              <w:top w:val="single" w:sz="8" w:space="0" w:color="auto"/>
              <w:left w:val="nil"/>
              <w:bottom w:val="single" w:sz="4" w:space="0" w:color="auto"/>
              <w:right w:val="single" w:sz="8" w:space="0" w:color="auto"/>
            </w:tcBorders>
            <w:shd w:val="clear" w:color="auto" w:fill="auto"/>
            <w:vAlign w:val="center"/>
          </w:tcPr>
          <w:p w:rsidR="00233AC7" w:rsidRPr="009F2CF6" w:rsidRDefault="00233AC7" w:rsidP="00181AFF">
            <w:pPr>
              <w:jc w:val="center"/>
              <w:rPr>
                <w:rFonts w:cs="Arial"/>
                <w:sz w:val="22"/>
                <w:szCs w:val="22"/>
              </w:rPr>
            </w:pPr>
            <w:r>
              <w:rPr>
                <w:rFonts w:cs="Arial"/>
                <w:sz w:val="22"/>
                <w:szCs w:val="22"/>
              </w:rPr>
              <w:t>R&amp;R</w:t>
            </w:r>
          </w:p>
        </w:tc>
      </w:tr>
      <w:tr w:rsidR="00233AC7" w:rsidRPr="009F2CF6" w:rsidTr="00B44BDF">
        <w:trPr>
          <w:trHeight w:val="313"/>
        </w:trPr>
        <w:tc>
          <w:tcPr>
            <w:tcW w:w="3330" w:type="dxa"/>
            <w:tcBorders>
              <w:top w:val="single" w:sz="4" w:space="0" w:color="auto"/>
              <w:left w:val="single" w:sz="8" w:space="0" w:color="auto"/>
              <w:bottom w:val="single" w:sz="4" w:space="0" w:color="auto"/>
              <w:right w:val="single" w:sz="8" w:space="0" w:color="auto"/>
            </w:tcBorders>
            <w:shd w:val="clear" w:color="auto" w:fill="auto"/>
          </w:tcPr>
          <w:p w:rsidR="00233AC7" w:rsidRDefault="00233AC7" w:rsidP="00181AFF">
            <w:pPr>
              <w:rPr>
                <w:rFonts w:cs="Arial"/>
                <w:sz w:val="22"/>
                <w:szCs w:val="22"/>
              </w:rPr>
            </w:pPr>
            <w:r>
              <w:rPr>
                <w:rFonts w:cs="Arial"/>
                <w:sz w:val="22"/>
                <w:szCs w:val="22"/>
              </w:rPr>
              <w:t>Retro Commission Grigg Hall</w:t>
            </w:r>
          </w:p>
        </w:tc>
        <w:tc>
          <w:tcPr>
            <w:tcW w:w="1620" w:type="dxa"/>
            <w:tcBorders>
              <w:top w:val="single" w:sz="4" w:space="0" w:color="auto"/>
              <w:left w:val="nil"/>
              <w:bottom w:val="single" w:sz="4" w:space="0" w:color="auto"/>
              <w:right w:val="single" w:sz="8" w:space="0" w:color="auto"/>
            </w:tcBorders>
            <w:shd w:val="clear" w:color="auto" w:fill="auto"/>
            <w:vAlign w:val="center"/>
          </w:tcPr>
          <w:p w:rsidR="00233AC7" w:rsidRDefault="00233AC7" w:rsidP="00181AFF">
            <w:pPr>
              <w:jc w:val="center"/>
              <w:rPr>
                <w:rFonts w:cs="Arial"/>
                <w:sz w:val="22"/>
                <w:szCs w:val="22"/>
              </w:rPr>
            </w:pPr>
            <w:r>
              <w:rPr>
                <w:rFonts w:cs="Arial"/>
                <w:sz w:val="22"/>
                <w:szCs w:val="22"/>
              </w:rPr>
              <w:t>KWH</w:t>
            </w:r>
          </w:p>
        </w:tc>
        <w:tc>
          <w:tcPr>
            <w:tcW w:w="1260" w:type="dxa"/>
            <w:tcBorders>
              <w:top w:val="single" w:sz="4" w:space="0" w:color="auto"/>
              <w:left w:val="nil"/>
              <w:bottom w:val="single" w:sz="4" w:space="0" w:color="auto"/>
              <w:right w:val="single" w:sz="8" w:space="0" w:color="auto"/>
            </w:tcBorders>
            <w:shd w:val="clear" w:color="auto" w:fill="auto"/>
            <w:vAlign w:val="center"/>
          </w:tcPr>
          <w:p w:rsidR="00233AC7" w:rsidRDefault="00233AC7" w:rsidP="00181AFF">
            <w:pPr>
              <w:jc w:val="center"/>
              <w:rPr>
                <w:rFonts w:cs="Arial"/>
                <w:sz w:val="22"/>
                <w:szCs w:val="22"/>
              </w:rPr>
            </w:pPr>
            <w:r>
              <w:rPr>
                <w:rFonts w:cs="Arial"/>
                <w:sz w:val="22"/>
                <w:szCs w:val="22"/>
              </w:rPr>
              <w:t>$10K</w:t>
            </w:r>
          </w:p>
        </w:tc>
        <w:tc>
          <w:tcPr>
            <w:tcW w:w="1530" w:type="dxa"/>
            <w:tcBorders>
              <w:top w:val="single" w:sz="4" w:space="0" w:color="auto"/>
              <w:left w:val="nil"/>
              <w:bottom w:val="single" w:sz="4" w:space="0" w:color="auto"/>
              <w:right w:val="single" w:sz="8" w:space="0" w:color="auto"/>
            </w:tcBorders>
            <w:shd w:val="clear" w:color="auto" w:fill="auto"/>
            <w:vAlign w:val="center"/>
          </w:tcPr>
          <w:p w:rsidR="00233AC7" w:rsidRDefault="00233AC7" w:rsidP="00181AFF">
            <w:pPr>
              <w:jc w:val="center"/>
              <w:rPr>
                <w:rFonts w:cs="Arial"/>
                <w:sz w:val="22"/>
                <w:szCs w:val="22"/>
              </w:rPr>
            </w:pPr>
            <w:r>
              <w:rPr>
                <w:rFonts w:cs="Arial"/>
                <w:sz w:val="22"/>
                <w:szCs w:val="22"/>
              </w:rPr>
              <w:t>$100K</w:t>
            </w:r>
          </w:p>
        </w:tc>
        <w:tc>
          <w:tcPr>
            <w:tcW w:w="1980" w:type="dxa"/>
            <w:tcBorders>
              <w:top w:val="single" w:sz="4" w:space="0" w:color="auto"/>
              <w:left w:val="nil"/>
              <w:bottom w:val="single" w:sz="4" w:space="0" w:color="auto"/>
              <w:right w:val="single" w:sz="8" w:space="0" w:color="auto"/>
            </w:tcBorders>
            <w:shd w:val="clear" w:color="auto" w:fill="auto"/>
            <w:vAlign w:val="center"/>
          </w:tcPr>
          <w:p w:rsidR="00233AC7" w:rsidRDefault="00233AC7" w:rsidP="00181AFF">
            <w:pPr>
              <w:jc w:val="center"/>
              <w:rPr>
                <w:rFonts w:cs="Arial"/>
                <w:sz w:val="22"/>
                <w:szCs w:val="22"/>
              </w:rPr>
            </w:pPr>
            <w:r>
              <w:rPr>
                <w:rFonts w:cs="Arial"/>
                <w:sz w:val="22"/>
                <w:szCs w:val="22"/>
              </w:rPr>
              <w:t>R&amp;R</w:t>
            </w:r>
          </w:p>
        </w:tc>
      </w:tr>
      <w:tr w:rsidR="00233AC7" w:rsidRPr="009F2CF6" w:rsidTr="00B44BDF">
        <w:trPr>
          <w:trHeight w:val="313"/>
        </w:trPr>
        <w:tc>
          <w:tcPr>
            <w:tcW w:w="3330" w:type="dxa"/>
            <w:tcBorders>
              <w:top w:val="single" w:sz="4" w:space="0" w:color="auto"/>
              <w:left w:val="single" w:sz="8" w:space="0" w:color="auto"/>
              <w:bottom w:val="single" w:sz="4" w:space="0" w:color="auto"/>
              <w:right w:val="single" w:sz="8" w:space="0" w:color="auto"/>
            </w:tcBorders>
            <w:shd w:val="clear" w:color="auto" w:fill="auto"/>
          </w:tcPr>
          <w:p w:rsidR="00233AC7" w:rsidRDefault="00233AC7" w:rsidP="00181AFF">
            <w:pPr>
              <w:rPr>
                <w:rFonts w:cs="Arial"/>
                <w:sz w:val="22"/>
                <w:szCs w:val="22"/>
              </w:rPr>
            </w:pPr>
            <w:r>
              <w:rPr>
                <w:rFonts w:cs="Arial"/>
                <w:sz w:val="22"/>
                <w:szCs w:val="22"/>
              </w:rPr>
              <w:t>Retro Commission Woodward Hall</w:t>
            </w:r>
          </w:p>
        </w:tc>
        <w:tc>
          <w:tcPr>
            <w:tcW w:w="1620" w:type="dxa"/>
            <w:tcBorders>
              <w:top w:val="single" w:sz="4" w:space="0" w:color="auto"/>
              <w:left w:val="nil"/>
              <w:bottom w:val="single" w:sz="4" w:space="0" w:color="auto"/>
              <w:right w:val="single" w:sz="8" w:space="0" w:color="auto"/>
            </w:tcBorders>
            <w:shd w:val="clear" w:color="auto" w:fill="auto"/>
            <w:vAlign w:val="center"/>
          </w:tcPr>
          <w:p w:rsidR="00233AC7" w:rsidRDefault="00233AC7" w:rsidP="00181AFF">
            <w:pPr>
              <w:jc w:val="center"/>
              <w:rPr>
                <w:rFonts w:cs="Arial"/>
                <w:sz w:val="22"/>
                <w:szCs w:val="22"/>
              </w:rPr>
            </w:pPr>
            <w:r>
              <w:rPr>
                <w:rFonts w:cs="Arial"/>
                <w:sz w:val="22"/>
                <w:szCs w:val="22"/>
              </w:rPr>
              <w:t>KWH</w:t>
            </w:r>
          </w:p>
        </w:tc>
        <w:tc>
          <w:tcPr>
            <w:tcW w:w="1260" w:type="dxa"/>
            <w:tcBorders>
              <w:top w:val="single" w:sz="4" w:space="0" w:color="auto"/>
              <w:left w:val="nil"/>
              <w:bottom w:val="single" w:sz="4" w:space="0" w:color="auto"/>
              <w:right w:val="single" w:sz="8" w:space="0" w:color="auto"/>
            </w:tcBorders>
            <w:shd w:val="clear" w:color="auto" w:fill="auto"/>
            <w:vAlign w:val="center"/>
          </w:tcPr>
          <w:p w:rsidR="00233AC7" w:rsidRDefault="00233AC7" w:rsidP="00181AFF">
            <w:pPr>
              <w:jc w:val="center"/>
              <w:rPr>
                <w:rFonts w:cs="Arial"/>
                <w:sz w:val="22"/>
                <w:szCs w:val="22"/>
              </w:rPr>
            </w:pPr>
            <w:r>
              <w:rPr>
                <w:rFonts w:cs="Arial"/>
                <w:sz w:val="22"/>
                <w:szCs w:val="22"/>
              </w:rPr>
              <w:t>$8K</w:t>
            </w:r>
          </w:p>
        </w:tc>
        <w:tc>
          <w:tcPr>
            <w:tcW w:w="1530" w:type="dxa"/>
            <w:tcBorders>
              <w:top w:val="single" w:sz="4" w:space="0" w:color="auto"/>
              <w:left w:val="nil"/>
              <w:bottom w:val="single" w:sz="4" w:space="0" w:color="auto"/>
              <w:right w:val="single" w:sz="8" w:space="0" w:color="auto"/>
            </w:tcBorders>
            <w:shd w:val="clear" w:color="auto" w:fill="auto"/>
            <w:vAlign w:val="center"/>
          </w:tcPr>
          <w:p w:rsidR="00233AC7" w:rsidRDefault="00233AC7" w:rsidP="00181AFF">
            <w:pPr>
              <w:jc w:val="center"/>
              <w:rPr>
                <w:rFonts w:cs="Arial"/>
                <w:sz w:val="22"/>
                <w:szCs w:val="22"/>
              </w:rPr>
            </w:pPr>
            <w:r>
              <w:rPr>
                <w:rFonts w:cs="Arial"/>
                <w:sz w:val="22"/>
                <w:szCs w:val="22"/>
              </w:rPr>
              <w:t>$75k</w:t>
            </w:r>
          </w:p>
        </w:tc>
        <w:tc>
          <w:tcPr>
            <w:tcW w:w="1980" w:type="dxa"/>
            <w:tcBorders>
              <w:top w:val="single" w:sz="4" w:space="0" w:color="auto"/>
              <w:left w:val="nil"/>
              <w:bottom w:val="single" w:sz="4" w:space="0" w:color="auto"/>
              <w:right w:val="single" w:sz="8" w:space="0" w:color="auto"/>
            </w:tcBorders>
            <w:shd w:val="clear" w:color="auto" w:fill="auto"/>
            <w:vAlign w:val="center"/>
          </w:tcPr>
          <w:p w:rsidR="00233AC7" w:rsidRDefault="00233AC7" w:rsidP="00181AFF">
            <w:pPr>
              <w:jc w:val="center"/>
              <w:rPr>
                <w:rFonts w:cs="Arial"/>
                <w:sz w:val="22"/>
                <w:szCs w:val="22"/>
              </w:rPr>
            </w:pPr>
            <w:r>
              <w:rPr>
                <w:rFonts w:cs="Arial"/>
                <w:sz w:val="22"/>
                <w:szCs w:val="22"/>
              </w:rPr>
              <w:t>R&amp;R</w:t>
            </w:r>
          </w:p>
        </w:tc>
      </w:tr>
      <w:tr w:rsidR="00233AC7" w:rsidRPr="009F2CF6" w:rsidTr="00B44BDF">
        <w:trPr>
          <w:trHeight w:val="313"/>
        </w:trPr>
        <w:tc>
          <w:tcPr>
            <w:tcW w:w="3330" w:type="dxa"/>
            <w:tcBorders>
              <w:top w:val="single" w:sz="4" w:space="0" w:color="auto"/>
              <w:left w:val="single" w:sz="8" w:space="0" w:color="auto"/>
              <w:bottom w:val="single" w:sz="4" w:space="0" w:color="auto"/>
              <w:right w:val="single" w:sz="8" w:space="0" w:color="auto"/>
            </w:tcBorders>
            <w:shd w:val="clear" w:color="auto" w:fill="auto"/>
          </w:tcPr>
          <w:p w:rsidR="00233AC7" w:rsidRDefault="00233AC7" w:rsidP="00181AFF">
            <w:pPr>
              <w:rPr>
                <w:rFonts w:cs="Arial"/>
                <w:sz w:val="22"/>
                <w:szCs w:val="22"/>
              </w:rPr>
            </w:pPr>
            <w:r>
              <w:rPr>
                <w:rFonts w:cs="Arial"/>
                <w:sz w:val="22"/>
                <w:szCs w:val="22"/>
              </w:rPr>
              <w:t>Performance Contacting – complete Construction</w:t>
            </w:r>
          </w:p>
        </w:tc>
        <w:tc>
          <w:tcPr>
            <w:tcW w:w="1620" w:type="dxa"/>
            <w:tcBorders>
              <w:top w:val="single" w:sz="4" w:space="0" w:color="auto"/>
              <w:left w:val="nil"/>
              <w:bottom w:val="single" w:sz="4" w:space="0" w:color="auto"/>
              <w:right w:val="single" w:sz="8" w:space="0" w:color="auto"/>
            </w:tcBorders>
            <w:shd w:val="clear" w:color="auto" w:fill="auto"/>
            <w:vAlign w:val="center"/>
          </w:tcPr>
          <w:p w:rsidR="00233AC7" w:rsidRDefault="00233AC7" w:rsidP="00181AFF">
            <w:pPr>
              <w:jc w:val="center"/>
              <w:rPr>
                <w:rFonts w:cs="Arial"/>
                <w:sz w:val="22"/>
                <w:szCs w:val="22"/>
              </w:rPr>
            </w:pPr>
            <w:r>
              <w:rPr>
                <w:rFonts w:cs="Arial"/>
                <w:sz w:val="22"/>
                <w:szCs w:val="22"/>
              </w:rPr>
              <w:t>BTU’s</w:t>
            </w:r>
          </w:p>
        </w:tc>
        <w:tc>
          <w:tcPr>
            <w:tcW w:w="1260" w:type="dxa"/>
            <w:tcBorders>
              <w:top w:val="single" w:sz="4" w:space="0" w:color="auto"/>
              <w:left w:val="nil"/>
              <w:bottom w:val="single" w:sz="4" w:space="0" w:color="auto"/>
              <w:right w:val="single" w:sz="8" w:space="0" w:color="auto"/>
            </w:tcBorders>
            <w:shd w:val="clear" w:color="auto" w:fill="auto"/>
            <w:vAlign w:val="center"/>
          </w:tcPr>
          <w:p w:rsidR="00233AC7" w:rsidRDefault="00233AC7" w:rsidP="00181AFF">
            <w:pPr>
              <w:jc w:val="center"/>
              <w:rPr>
                <w:rFonts w:cs="Arial"/>
                <w:sz w:val="22"/>
                <w:szCs w:val="22"/>
              </w:rPr>
            </w:pPr>
            <w:r>
              <w:rPr>
                <w:rFonts w:cs="Arial"/>
                <w:sz w:val="22"/>
                <w:szCs w:val="22"/>
              </w:rPr>
              <w:t>$200k</w:t>
            </w:r>
          </w:p>
        </w:tc>
        <w:tc>
          <w:tcPr>
            <w:tcW w:w="1530" w:type="dxa"/>
            <w:tcBorders>
              <w:top w:val="single" w:sz="4" w:space="0" w:color="auto"/>
              <w:left w:val="nil"/>
              <w:bottom w:val="single" w:sz="4" w:space="0" w:color="auto"/>
              <w:right w:val="single" w:sz="8" w:space="0" w:color="auto"/>
            </w:tcBorders>
            <w:shd w:val="clear" w:color="auto" w:fill="auto"/>
            <w:vAlign w:val="center"/>
          </w:tcPr>
          <w:p w:rsidR="00233AC7" w:rsidRDefault="00233AC7" w:rsidP="00181AFF">
            <w:pPr>
              <w:jc w:val="center"/>
              <w:rPr>
                <w:rFonts w:cs="Arial"/>
                <w:sz w:val="22"/>
                <w:szCs w:val="22"/>
              </w:rPr>
            </w:pPr>
            <w:r>
              <w:rPr>
                <w:rFonts w:cs="Arial"/>
                <w:sz w:val="22"/>
                <w:szCs w:val="22"/>
              </w:rPr>
              <w:t>$8.5 Million</w:t>
            </w:r>
          </w:p>
        </w:tc>
        <w:tc>
          <w:tcPr>
            <w:tcW w:w="1980" w:type="dxa"/>
            <w:tcBorders>
              <w:top w:val="single" w:sz="4" w:space="0" w:color="auto"/>
              <w:left w:val="nil"/>
              <w:bottom w:val="single" w:sz="4" w:space="0" w:color="auto"/>
              <w:right w:val="single" w:sz="8" w:space="0" w:color="auto"/>
            </w:tcBorders>
            <w:shd w:val="clear" w:color="auto" w:fill="auto"/>
            <w:vAlign w:val="center"/>
          </w:tcPr>
          <w:p w:rsidR="00233AC7" w:rsidRDefault="00233AC7" w:rsidP="00181AFF">
            <w:pPr>
              <w:jc w:val="center"/>
              <w:rPr>
                <w:rFonts w:cs="Arial"/>
                <w:sz w:val="22"/>
                <w:szCs w:val="22"/>
              </w:rPr>
            </w:pPr>
            <w:r>
              <w:rPr>
                <w:rFonts w:cs="Arial"/>
                <w:sz w:val="22"/>
                <w:szCs w:val="22"/>
              </w:rPr>
              <w:t>Loan</w:t>
            </w:r>
          </w:p>
        </w:tc>
      </w:tr>
      <w:tr w:rsidR="00233AC7" w:rsidRPr="009F2CF6" w:rsidTr="00625D33">
        <w:trPr>
          <w:trHeight w:val="313"/>
        </w:trPr>
        <w:tc>
          <w:tcPr>
            <w:tcW w:w="3330" w:type="dxa"/>
            <w:tcBorders>
              <w:top w:val="single" w:sz="4" w:space="0" w:color="auto"/>
              <w:left w:val="single" w:sz="8" w:space="0" w:color="auto"/>
              <w:bottom w:val="single" w:sz="4" w:space="0" w:color="auto"/>
              <w:right w:val="single" w:sz="8" w:space="0" w:color="auto"/>
            </w:tcBorders>
            <w:shd w:val="clear" w:color="auto" w:fill="auto"/>
          </w:tcPr>
          <w:p w:rsidR="00233AC7" w:rsidRDefault="00233AC7" w:rsidP="006412C4">
            <w:pPr>
              <w:rPr>
                <w:rFonts w:cs="Arial"/>
                <w:sz w:val="22"/>
                <w:szCs w:val="22"/>
              </w:rPr>
            </w:pPr>
            <w:r>
              <w:rPr>
                <w:rFonts w:cs="Arial"/>
                <w:sz w:val="22"/>
                <w:szCs w:val="22"/>
              </w:rPr>
              <w:t>Retrofit energy effi</w:t>
            </w:r>
            <w:r w:rsidR="00625D33">
              <w:rPr>
                <w:rFonts w:cs="Arial"/>
                <w:sz w:val="22"/>
                <w:szCs w:val="22"/>
              </w:rPr>
              <w:t>cient lights, and equipment.</w:t>
            </w:r>
            <w:r>
              <w:rPr>
                <w:rFonts w:cs="Arial"/>
                <w:sz w:val="22"/>
                <w:szCs w:val="22"/>
              </w:rPr>
              <w:t xml:space="preserve"> </w:t>
            </w:r>
          </w:p>
        </w:tc>
        <w:tc>
          <w:tcPr>
            <w:tcW w:w="1620" w:type="dxa"/>
            <w:tcBorders>
              <w:top w:val="single" w:sz="4" w:space="0" w:color="auto"/>
              <w:left w:val="nil"/>
              <w:bottom w:val="single" w:sz="4" w:space="0" w:color="auto"/>
              <w:right w:val="single" w:sz="8" w:space="0" w:color="auto"/>
            </w:tcBorders>
            <w:shd w:val="clear" w:color="auto" w:fill="auto"/>
            <w:vAlign w:val="center"/>
          </w:tcPr>
          <w:p w:rsidR="00233AC7" w:rsidRDefault="00233AC7" w:rsidP="00181AFF">
            <w:pPr>
              <w:jc w:val="center"/>
              <w:rPr>
                <w:rFonts w:cs="Arial"/>
                <w:sz w:val="22"/>
                <w:szCs w:val="22"/>
              </w:rPr>
            </w:pPr>
            <w:r>
              <w:rPr>
                <w:rFonts w:cs="Arial"/>
                <w:sz w:val="22"/>
                <w:szCs w:val="22"/>
              </w:rPr>
              <w:t>KWH</w:t>
            </w:r>
          </w:p>
        </w:tc>
        <w:tc>
          <w:tcPr>
            <w:tcW w:w="1260" w:type="dxa"/>
            <w:tcBorders>
              <w:top w:val="single" w:sz="4" w:space="0" w:color="auto"/>
              <w:left w:val="nil"/>
              <w:bottom w:val="single" w:sz="4" w:space="0" w:color="auto"/>
              <w:right w:val="single" w:sz="8" w:space="0" w:color="auto"/>
            </w:tcBorders>
            <w:shd w:val="clear" w:color="auto" w:fill="auto"/>
            <w:vAlign w:val="center"/>
          </w:tcPr>
          <w:p w:rsidR="00233AC7" w:rsidRDefault="00233AC7" w:rsidP="00181AFF">
            <w:pPr>
              <w:jc w:val="center"/>
              <w:rPr>
                <w:rFonts w:cs="Arial"/>
                <w:sz w:val="22"/>
                <w:szCs w:val="22"/>
              </w:rPr>
            </w:pPr>
            <w:r>
              <w:rPr>
                <w:rFonts w:cs="Arial"/>
                <w:sz w:val="22"/>
                <w:szCs w:val="22"/>
              </w:rPr>
              <w:t>$100K</w:t>
            </w:r>
          </w:p>
        </w:tc>
        <w:tc>
          <w:tcPr>
            <w:tcW w:w="1530" w:type="dxa"/>
            <w:tcBorders>
              <w:top w:val="single" w:sz="4" w:space="0" w:color="auto"/>
              <w:left w:val="nil"/>
              <w:bottom w:val="single" w:sz="4" w:space="0" w:color="auto"/>
              <w:right w:val="single" w:sz="8" w:space="0" w:color="auto"/>
            </w:tcBorders>
            <w:shd w:val="clear" w:color="auto" w:fill="auto"/>
            <w:vAlign w:val="center"/>
          </w:tcPr>
          <w:p w:rsidR="00233AC7" w:rsidRDefault="00233AC7" w:rsidP="00181AFF">
            <w:pPr>
              <w:jc w:val="center"/>
              <w:rPr>
                <w:rFonts w:cs="Arial"/>
                <w:sz w:val="22"/>
                <w:szCs w:val="22"/>
              </w:rPr>
            </w:pPr>
            <w:r>
              <w:rPr>
                <w:rFonts w:cs="Arial"/>
                <w:sz w:val="22"/>
                <w:szCs w:val="22"/>
              </w:rPr>
              <w:t>$500K</w:t>
            </w:r>
          </w:p>
        </w:tc>
        <w:tc>
          <w:tcPr>
            <w:tcW w:w="1980" w:type="dxa"/>
            <w:tcBorders>
              <w:top w:val="single" w:sz="4" w:space="0" w:color="auto"/>
              <w:left w:val="nil"/>
              <w:bottom w:val="single" w:sz="4" w:space="0" w:color="auto"/>
              <w:right w:val="single" w:sz="8" w:space="0" w:color="auto"/>
            </w:tcBorders>
            <w:shd w:val="clear" w:color="auto" w:fill="auto"/>
            <w:vAlign w:val="center"/>
          </w:tcPr>
          <w:p w:rsidR="00233AC7" w:rsidRDefault="00233AC7" w:rsidP="00181AFF">
            <w:pPr>
              <w:jc w:val="center"/>
              <w:rPr>
                <w:rFonts w:cs="Arial"/>
                <w:sz w:val="22"/>
                <w:szCs w:val="22"/>
              </w:rPr>
            </w:pPr>
            <w:r>
              <w:rPr>
                <w:rFonts w:cs="Arial"/>
                <w:sz w:val="22"/>
                <w:szCs w:val="22"/>
              </w:rPr>
              <w:t>R&amp;R</w:t>
            </w:r>
          </w:p>
        </w:tc>
      </w:tr>
      <w:tr w:rsidR="00625D33" w:rsidRPr="009F2CF6" w:rsidTr="00625D33">
        <w:trPr>
          <w:trHeight w:val="313"/>
        </w:trPr>
        <w:tc>
          <w:tcPr>
            <w:tcW w:w="3330" w:type="dxa"/>
            <w:tcBorders>
              <w:top w:val="single" w:sz="4" w:space="0" w:color="auto"/>
              <w:left w:val="single" w:sz="8" w:space="0" w:color="auto"/>
              <w:bottom w:val="single" w:sz="4" w:space="0" w:color="auto"/>
              <w:right w:val="single" w:sz="8" w:space="0" w:color="auto"/>
            </w:tcBorders>
            <w:shd w:val="clear" w:color="auto" w:fill="auto"/>
          </w:tcPr>
          <w:p w:rsidR="00625D33" w:rsidRDefault="00625D33" w:rsidP="006412C4">
            <w:pPr>
              <w:rPr>
                <w:rFonts w:cs="Arial"/>
                <w:sz w:val="22"/>
                <w:szCs w:val="22"/>
              </w:rPr>
            </w:pPr>
            <w:r>
              <w:rPr>
                <w:rFonts w:cs="Arial"/>
                <w:sz w:val="22"/>
                <w:szCs w:val="22"/>
              </w:rPr>
              <w:t>Retro Commission McEniry</w:t>
            </w:r>
          </w:p>
        </w:tc>
        <w:tc>
          <w:tcPr>
            <w:tcW w:w="1620" w:type="dxa"/>
            <w:tcBorders>
              <w:top w:val="single" w:sz="4" w:space="0" w:color="auto"/>
              <w:left w:val="nil"/>
              <w:bottom w:val="single" w:sz="4" w:space="0" w:color="auto"/>
              <w:right w:val="single" w:sz="8" w:space="0" w:color="auto"/>
            </w:tcBorders>
            <w:shd w:val="clear" w:color="auto" w:fill="auto"/>
            <w:vAlign w:val="center"/>
          </w:tcPr>
          <w:p w:rsidR="00625D33" w:rsidRDefault="00625D33" w:rsidP="00181AFF">
            <w:pPr>
              <w:jc w:val="center"/>
              <w:rPr>
                <w:rFonts w:cs="Arial"/>
                <w:sz w:val="22"/>
                <w:szCs w:val="22"/>
              </w:rPr>
            </w:pPr>
            <w:r>
              <w:rPr>
                <w:rFonts w:cs="Arial"/>
                <w:sz w:val="22"/>
                <w:szCs w:val="22"/>
              </w:rPr>
              <w:t>KWH</w:t>
            </w:r>
          </w:p>
        </w:tc>
        <w:tc>
          <w:tcPr>
            <w:tcW w:w="1260" w:type="dxa"/>
            <w:tcBorders>
              <w:top w:val="single" w:sz="4" w:space="0" w:color="auto"/>
              <w:left w:val="nil"/>
              <w:bottom w:val="single" w:sz="4" w:space="0" w:color="auto"/>
              <w:right w:val="single" w:sz="8" w:space="0" w:color="auto"/>
            </w:tcBorders>
            <w:shd w:val="clear" w:color="auto" w:fill="auto"/>
            <w:vAlign w:val="center"/>
          </w:tcPr>
          <w:p w:rsidR="00625D33" w:rsidRDefault="00625D33" w:rsidP="00181AFF">
            <w:pPr>
              <w:jc w:val="center"/>
              <w:rPr>
                <w:rFonts w:cs="Arial"/>
                <w:sz w:val="22"/>
                <w:szCs w:val="22"/>
              </w:rPr>
            </w:pPr>
            <w:r>
              <w:rPr>
                <w:rFonts w:cs="Arial"/>
                <w:sz w:val="22"/>
                <w:szCs w:val="22"/>
              </w:rPr>
              <w:t>$10K</w:t>
            </w:r>
          </w:p>
        </w:tc>
        <w:tc>
          <w:tcPr>
            <w:tcW w:w="1530" w:type="dxa"/>
            <w:tcBorders>
              <w:top w:val="single" w:sz="4" w:space="0" w:color="auto"/>
              <w:left w:val="nil"/>
              <w:bottom w:val="single" w:sz="4" w:space="0" w:color="auto"/>
              <w:right w:val="single" w:sz="8" w:space="0" w:color="auto"/>
            </w:tcBorders>
            <w:shd w:val="clear" w:color="auto" w:fill="auto"/>
            <w:vAlign w:val="center"/>
          </w:tcPr>
          <w:p w:rsidR="00625D33" w:rsidRDefault="00625D33" w:rsidP="00181AFF">
            <w:pPr>
              <w:jc w:val="center"/>
              <w:rPr>
                <w:rFonts w:cs="Arial"/>
                <w:sz w:val="22"/>
                <w:szCs w:val="22"/>
              </w:rPr>
            </w:pPr>
            <w:r>
              <w:rPr>
                <w:rFonts w:cs="Arial"/>
                <w:sz w:val="22"/>
                <w:szCs w:val="22"/>
              </w:rPr>
              <w:t>$150K</w:t>
            </w:r>
          </w:p>
        </w:tc>
        <w:tc>
          <w:tcPr>
            <w:tcW w:w="1980" w:type="dxa"/>
            <w:tcBorders>
              <w:top w:val="single" w:sz="4" w:space="0" w:color="auto"/>
              <w:left w:val="nil"/>
              <w:bottom w:val="single" w:sz="4" w:space="0" w:color="auto"/>
              <w:right w:val="single" w:sz="8" w:space="0" w:color="auto"/>
            </w:tcBorders>
            <w:shd w:val="clear" w:color="auto" w:fill="auto"/>
            <w:vAlign w:val="center"/>
          </w:tcPr>
          <w:p w:rsidR="00625D33" w:rsidRDefault="00625D33" w:rsidP="00181AFF">
            <w:pPr>
              <w:jc w:val="center"/>
              <w:rPr>
                <w:rFonts w:cs="Arial"/>
                <w:sz w:val="22"/>
                <w:szCs w:val="22"/>
              </w:rPr>
            </w:pPr>
            <w:r>
              <w:rPr>
                <w:rFonts w:cs="Arial"/>
                <w:sz w:val="22"/>
                <w:szCs w:val="22"/>
              </w:rPr>
              <w:t>R&amp;R</w:t>
            </w:r>
          </w:p>
        </w:tc>
      </w:tr>
      <w:tr w:rsidR="00625D33" w:rsidRPr="009F2CF6" w:rsidTr="00625D33">
        <w:trPr>
          <w:trHeight w:val="313"/>
        </w:trPr>
        <w:tc>
          <w:tcPr>
            <w:tcW w:w="3330" w:type="dxa"/>
            <w:tcBorders>
              <w:top w:val="single" w:sz="4" w:space="0" w:color="auto"/>
              <w:left w:val="single" w:sz="8" w:space="0" w:color="auto"/>
              <w:bottom w:val="single" w:sz="4" w:space="0" w:color="auto"/>
              <w:right w:val="single" w:sz="8" w:space="0" w:color="auto"/>
            </w:tcBorders>
            <w:shd w:val="clear" w:color="auto" w:fill="auto"/>
          </w:tcPr>
          <w:p w:rsidR="00625D33" w:rsidRDefault="00625D33" w:rsidP="006412C4">
            <w:pPr>
              <w:rPr>
                <w:rFonts w:cs="Arial"/>
                <w:sz w:val="22"/>
                <w:szCs w:val="22"/>
              </w:rPr>
            </w:pPr>
            <w:r>
              <w:rPr>
                <w:rFonts w:cs="Arial"/>
                <w:sz w:val="22"/>
                <w:szCs w:val="22"/>
              </w:rPr>
              <w:t xml:space="preserve">Renovate </w:t>
            </w:r>
            <w:proofErr w:type="spellStart"/>
            <w:r>
              <w:rPr>
                <w:rFonts w:cs="Arial"/>
                <w:sz w:val="22"/>
                <w:szCs w:val="22"/>
              </w:rPr>
              <w:t>Holshouser</w:t>
            </w:r>
            <w:proofErr w:type="spellEnd"/>
            <w:r>
              <w:rPr>
                <w:rFonts w:cs="Arial"/>
                <w:sz w:val="22"/>
                <w:szCs w:val="22"/>
              </w:rPr>
              <w:t xml:space="preserve"> Hall</w:t>
            </w:r>
          </w:p>
        </w:tc>
        <w:tc>
          <w:tcPr>
            <w:tcW w:w="1620" w:type="dxa"/>
            <w:tcBorders>
              <w:top w:val="single" w:sz="4" w:space="0" w:color="auto"/>
              <w:left w:val="nil"/>
              <w:bottom w:val="single" w:sz="4" w:space="0" w:color="auto"/>
              <w:right w:val="single" w:sz="8" w:space="0" w:color="auto"/>
            </w:tcBorders>
            <w:shd w:val="clear" w:color="auto" w:fill="auto"/>
            <w:vAlign w:val="center"/>
          </w:tcPr>
          <w:p w:rsidR="00625D33" w:rsidRDefault="00625D33" w:rsidP="00181AFF">
            <w:pPr>
              <w:jc w:val="center"/>
              <w:rPr>
                <w:rFonts w:cs="Arial"/>
                <w:sz w:val="22"/>
                <w:szCs w:val="22"/>
              </w:rPr>
            </w:pPr>
            <w:r>
              <w:rPr>
                <w:rFonts w:cs="Arial"/>
                <w:sz w:val="22"/>
                <w:szCs w:val="22"/>
              </w:rPr>
              <w:t>KWH</w:t>
            </w:r>
          </w:p>
        </w:tc>
        <w:tc>
          <w:tcPr>
            <w:tcW w:w="1260" w:type="dxa"/>
            <w:tcBorders>
              <w:top w:val="single" w:sz="4" w:space="0" w:color="auto"/>
              <w:left w:val="nil"/>
              <w:bottom w:val="single" w:sz="4" w:space="0" w:color="auto"/>
              <w:right w:val="single" w:sz="8" w:space="0" w:color="auto"/>
            </w:tcBorders>
            <w:shd w:val="clear" w:color="auto" w:fill="auto"/>
            <w:vAlign w:val="center"/>
          </w:tcPr>
          <w:p w:rsidR="00625D33" w:rsidRDefault="00625D33" w:rsidP="00181AFF">
            <w:pPr>
              <w:jc w:val="center"/>
              <w:rPr>
                <w:rFonts w:cs="Arial"/>
                <w:sz w:val="22"/>
                <w:szCs w:val="22"/>
              </w:rPr>
            </w:pPr>
          </w:p>
        </w:tc>
        <w:tc>
          <w:tcPr>
            <w:tcW w:w="1530" w:type="dxa"/>
            <w:tcBorders>
              <w:top w:val="single" w:sz="4" w:space="0" w:color="auto"/>
              <w:left w:val="nil"/>
              <w:bottom w:val="single" w:sz="4" w:space="0" w:color="auto"/>
              <w:right w:val="single" w:sz="8" w:space="0" w:color="auto"/>
            </w:tcBorders>
            <w:shd w:val="clear" w:color="auto" w:fill="auto"/>
            <w:vAlign w:val="center"/>
          </w:tcPr>
          <w:p w:rsidR="00625D33" w:rsidRDefault="00625D33" w:rsidP="00181AFF">
            <w:pPr>
              <w:jc w:val="center"/>
              <w:rPr>
                <w:rFonts w:cs="Arial"/>
                <w:sz w:val="22"/>
                <w:szCs w:val="22"/>
              </w:rPr>
            </w:pPr>
          </w:p>
        </w:tc>
        <w:tc>
          <w:tcPr>
            <w:tcW w:w="1980" w:type="dxa"/>
            <w:tcBorders>
              <w:top w:val="single" w:sz="4" w:space="0" w:color="auto"/>
              <w:left w:val="nil"/>
              <w:bottom w:val="single" w:sz="4" w:space="0" w:color="auto"/>
              <w:right w:val="single" w:sz="8" w:space="0" w:color="auto"/>
            </w:tcBorders>
            <w:shd w:val="clear" w:color="auto" w:fill="auto"/>
            <w:vAlign w:val="center"/>
          </w:tcPr>
          <w:p w:rsidR="00625D33" w:rsidRDefault="00625D33" w:rsidP="00181AFF">
            <w:pPr>
              <w:jc w:val="center"/>
              <w:rPr>
                <w:rFonts w:cs="Arial"/>
                <w:sz w:val="22"/>
                <w:szCs w:val="22"/>
              </w:rPr>
            </w:pPr>
            <w:r>
              <w:rPr>
                <w:rFonts w:cs="Arial"/>
                <w:sz w:val="22"/>
                <w:szCs w:val="22"/>
              </w:rPr>
              <w:t>HRL Bonds</w:t>
            </w:r>
          </w:p>
        </w:tc>
      </w:tr>
      <w:tr w:rsidR="00625D33" w:rsidRPr="009F2CF6" w:rsidTr="00B44BDF">
        <w:trPr>
          <w:trHeight w:val="313"/>
        </w:trPr>
        <w:tc>
          <w:tcPr>
            <w:tcW w:w="3330" w:type="dxa"/>
            <w:tcBorders>
              <w:top w:val="single" w:sz="4" w:space="0" w:color="auto"/>
              <w:left w:val="single" w:sz="8" w:space="0" w:color="auto"/>
              <w:bottom w:val="single" w:sz="8" w:space="0" w:color="auto"/>
              <w:right w:val="single" w:sz="8" w:space="0" w:color="auto"/>
            </w:tcBorders>
            <w:shd w:val="clear" w:color="auto" w:fill="auto"/>
          </w:tcPr>
          <w:p w:rsidR="00625D33" w:rsidRDefault="00625D33" w:rsidP="006412C4">
            <w:pPr>
              <w:rPr>
                <w:rFonts w:cs="Arial"/>
                <w:sz w:val="22"/>
                <w:szCs w:val="22"/>
              </w:rPr>
            </w:pPr>
            <w:r>
              <w:rPr>
                <w:rFonts w:cs="Arial"/>
                <w:sz w:val="22"/>
                <w:szCs w:val="22"/>
              </w:rPr>
              <w:t>Renovate Oak Hall</w:t>
            </w:r>
          </w:p>
        </w:tc>
        <w:tc>
          <w:tcPr>
            <w:tcW w:w="1620" w:type="dxa"/>
            <w:tcBorders>
              <w:top w:val="single" w:sz="4" w:space="0" w:color="auto"/>
              <w:left w:val="nil"/>
              <w:bottom w:val="single" w:sz="8" w:space="0" w:color="auto"/>
              <w:right w:val="single" w:sz="8" w:space="0" w:color="auto"/>
            </w:tcBorders>
            <w:shd w:val="clear" w:color="auto" w:fill="auto"/>
            <w:vAlign w:val="center"/>
          </w:tcPr>
          <w:p w:rsidR="00625D33" w:rsidRDefault="00625D33" w:rsidP="00181AFF">
            <w:pPr>
              <w:jc w:val="center"/>
              <w:rPr>
                <w:rFonts w:cs="Arial"/>
                <w:sz w:val="22"/>
                <w:szCs w:val="22"/>
              </w:rPr>
            </w:pPr>
            <w:r>
              <w:rPr>
                <w:rFonts w:cs="Arial"/>
                <w:sz w:val="22"/>
                <w:szCs w:val="22"/>
              </w:rPr>
              <w:t>KWH</w:t>
            </w:r>
          </w:p>
        </w:tc>
        <w:tc>
          <w:tcPr>
            <w:tcW w:w="1260" w:type="dxa"/>
            <w:tcBorders>
              <w:top w:val="single" w:sz="4" w:space="0" w:color="auto"/>
              <w:left w:val="nil"/>
              <w:bottom w:val="single" w:sz="8" w:space="0" w:color="auto"/>
              <w:right w:val="single" w:sz="8" w:space="0" w:color="auto"/>
            </w:tcBorders>
            <w:shd w:val="clear" w:color="auto" w:fill="auto"/>
            <w:vAlign w:val="center"/>
          </w:tcPr>
          <w:p w:rsidR="00625D33" w:rsidRDefault="00625D33" w:rsidP="00181AFF">
            <w:pPr>
              <w:jc w:val="center"/>
              <w:rPr>
                <w:rFonts w:cs="Arial"/>
                <w:sz w:val="22"/>
                <w:szCs w:val="22"/>
              </w:rPr>
            </w:pPr>
          </w:p>
        </w:tc>
        <w:tc>
          <w:tcPr>
            <w:tcW w:w="1530" w:type="dxa"/>
            <w:tcBorders>
              <w:top w:val="single" w:sz="4" w:space="0" w:color="auto"/>
              <w:left w:val="nil"/>
              <w:bottom w:val="single" w:sz="8" w:space="0" w:color="auto"/>
              <w:right w:val="single" w:sz="8" w:space="0" w:color="auto"/>
            </w:tcBorders>
            <w:shd w:val="clear" w:color="auto" w:fill="auto"/>
            <w:vAlign w:val="center"/>
          </w:tcPr>
          <w:p w:rsidR="00625D33" w:rsidRDefault="00625D33" w:rsidP="00181AFF">
            <w:pPr>
              <w:jc w:val="center"/>
              <w:rPr>
                <w:rFonts w:cs="Arial"/>
                <w:sz w:val="22"/>
                <w:szCs w:val="22"/>
              </w:rPr>
            </w:pPr>
          </w:p>
        </w:tc>
        <w:tc>
          <w:tcPr>
            <w:tcW w:w="1980" w:type="dxa"/>
            <w:tcBorders>
              <w:top w:val="single" w:sz="4" w:space="0" w:color="auto"/>
              <w:left w:val="nil"/>
              <w:bottom w:val="single" w:sz="8" w:space="0" w:color="auto"/>
              <w:right w:val="single" w:sz="8" w:space="0" w:color="auto"/>
            </w:tcBorders>
            <w:shd w:val="clear" w:color="auto" w:fill="auto"/>
            <w:vAlign w:val="center"/>
          </w:tcPr>
          <w:p w:rsidR="00625D33" w:rsidRDefault="00625D33" w:rsidP="00181AFF">
            <w:pPr>
              <w:jc w:val="center"/>
              <w:rPr>
                <w:rFonts w:cs="Arial"/>
                <w:sz w:val="22"/>
                <w:szCs w:val="22"/>
              </w:rPr>
            </w:pPr>
            <w:r>
              <w:rPr>
                <w:rFonts w:cs="Arial"/>
                <w:sz w:val="22"/>
                <w:szCs w:val="22"/>
              </w:rPr>
              <w:t>HRL Bonds</w:t>
            </w:r>
          </w:p>
        </w:tc>
      </w:tr>
    </w:tbl>
    <w:p w:rsidR="004C78A7" w:rsidRDefault="004C78A7" w:rsidP="006412AD">
      <w:pPr>
        <w:rPr>
          <w:rFonts w:cs="Arial"/>
          <w:i/>
          <w:sz w:val="22"/>
          <w:szCs w:val="22"/>
          <w:u w:val="single"/>
        </w:rPr>
      </w:pPr>
    </w:p>
    <w:p w:rsidR="004C78A7" w:rsidRPr="00625D33" w:rsidRDefault="004C78A7" w:rsidP="006412AD">
      <w:pPr>
        <w:rPr>
          <w:rFonts w:cs="Arial"/>
          <w:sz w:val="22"/>
          <w:szCs w:val="22"/>
        </w:rPr>
      </w:pPr>
    </w:p>
    <w:p w:rsidR="004C78A7" w:rsidRPr="00625D33" w:rsidRDefault="004C78A7" w:rsidP="006412AD">
      <w:pPr>
        <w:rPr>
          <w:rFonts w:cs="Arial"/>
          <w:sz w:val="22"/>
          <w:szCs w:val="22"/>
        </w:rPr>
      </w:pPr>
    </w:p>
    <w:p w:rsidR="001F21F2" w:rsidRPr="00625D33" w:rsidRDefault="001F21F2" w:rsidP="006412AD">
      <w:pPr>
        <w:rPr>
          <w:rFonts w:cs="Arial"/>
          <w:sz w:val="22"/>
          <w:szCs w:val="22"/>
        </w:rPr>
      </w:pPr>
    </w:p>
    <w:p w:rsidR="001F21F2" w:rsidRPr="00625D33" w:rsidRDefault="001F21F2" w:rsidP="006412AD">
      <w:pPr>
        <w:rPr>
          <w:rFonts w:cs="Arial"/>
          <w:sz w:val="22"/>
          <w:szCs w:val="22"/>
        </w:rPr>
      </w:pPr>
    </w:p>
    <w:p w:rsidR="001F21F2" w:rsidRPr="00625D33" w:rsidRDefault="001F21F2" w:rsidP="006412AD">
      <w:pPr>
        <w:rPr>
          <w:rFonts w:cs="Arial"/>
          <w:sz w:val="22"/>
          <w:szCs w:val="22"/>
        </w:rPr>
      </w:pPr>
    </w:p>
    <w:p w:rsidR="001F21F2" w:rsidRPr="00625D33" w:rsidRDefault="001F21F2" w:rsidP="006412AD">
      <w:pPr>
        <w:rPr>
          <w:rFonts w:cs="Arial"/>
          <w:sz w:val="22"/>
          <w:szCs w:val="22"/>
        </w:rPr>
      </w:pPr>
    </w:p>
    <w:p w:rsidR="001F21F2" w:rsidRDefault="001F21F2" w:rsidP="006412AD">
      <w:pPr>
        <w:rPr>
          <w:rFonts w:cs="Arial"/>
          <w:sz w:val="22"/>
          <w:szCs w:val="22"/>
        </w:rPr>
      </w:pPr>
    </w:p>
    <w:p w:rsidR="00625D33" w:rsidRDefault="00625D33" w:rsidP="006412AD">
      <w:pPr>
        <w:rPr>
          <w:rFonts w:cs="Arial"/>
          <w:sz w:val="22"/>
          <w:szCs w:val="22"/>
        </w:rPr>
      </w:pPr>
    </w:p>
    <w:p w:rsidR="00625D33" w:rsidRPr="00625D33" w:rsidRDefault="00625D33" w:rsidP="006412AD">
      <w:pPr>
        <w:rPr>
          <w:rFonts w:cs="Arial"/>
          <w:sz w:val="22"/>
          <w:szCs w:val="22"/>
        </w:rPr>
      </w:pPr>
    </w:p>
    <w:p w:rsidR="00B44BDF" w:rsidRDefault="00B44BDF" w:rsidP="006412AD">
      <w:pPr>
        <w:rPr>
          <w:rFonts w:cs="Arial"/>
          <w:sz w:val="22"/>
          <w:szCs w:val="22"/>
        </w:rPr>
      </w:pPr>
    </w:p>
    <w:p w:rsidR="00625D33" w:rsidRPr="00625D33" w:rsidRDefault="00625D33" w:rsidP="006412AD">
      <w:pPr>
        <w:rPr>
          <w:rFonts w:cs="Arial"/>
          <w:sz w:val="22"/>
          <w:szCs w:val="22"/>
        </w:rPr>
      </w:pPr>
    </w:p>
    <w:p w:rsidR="00B44BDF" w:rsidRPr="00625D33" w:rsidRDefault="00B44BDF" w:rsidP="006412AD">
      <w:pPr>
        <w:rPr>
          <w:rFonts w:cs="Arial"/>
          <w:sz w:val="22"/>
          <w:szCs w:val="22"/>
        </w:rPr>
      </w:pPr>
    </w:p>
    <w:p w:rsidR="00B44BDF" w:rsidRPr="00625D33" w:rsidRDefault="00B44BDF" w:rsidP="006412AD">
      <w:pPr>
        <w:rPr>
          <w:rFonts w:cs="Arial"/>
          <w:sz w:val="22"/>
          <w:szCs w:val="22"/>
        </w:rPr>
      </w:pPr>
    </w:p>
    <w:p w:rsidR="001F21F2" w:rsidRPr="00625D33" w:rsidRDefault="001F21F2" w:rsidP="006412AD">
      <w:pPr>
        <w:rPr>
          <w:rFonts w:cs="Arial"/>
          <w:sz w:val="22"/>
          <w:szCs w:val="22"/>
        </w:rPr>
      </w:pPr>
    </w:p>
    <w:p w:rsidR="004C78A7" w:rsidRDefault="004C78A7" w:rsidP="006412AD">
      <w:pPr>
        <w:rPr>
          <w:rFonts w:cs="Arial"/>
          <w:i/>
          <w:sz w:val="22"/>
          <w:szCs w:val="22"/>
          <w:u w:val="single"/>
        </w:rPr>
      </w:pPr>
    </w:p>
    <w:p w:rsidR="005C7CD7" w:rsidRDefault="00503553" w:rsidP="006412AD">
      <w:pPr>
        <w:rPr>
          <w:rFonts w:cs="Arial"/>
          <w:sz w:val="22"/>
          <w:szCs w:val="22"/>
        </w:rPr>
      </w:pPr>
      <w:r w:rsidRPr="00D71704">
        <w:rPr>
          <w:rFonts w:cs="Arial"/>
          <w:i/>
          <w:sz w:val="22"/>
          <w:szCs w:val="22"/>
          <w:u w:val="single"/>
        </w:rPr>
        <w:lastRenderedPageBreak/>
        <w:t>Equipment Efficiency</w:t>
      </w:r>
      <w:r w:rsidRPr="00D71704">
        <w:rPr>
          <w:rFonts w:cs="Arial"/>
          <w:sz w:val="22"/>
          <w:szCs w:val="22"/>
          <w:u w:val="single"/>
        </w:rPr>
        <w:t xml:space="preserve"> </w:t>
      </w:r>
      <w:r>
        <w:rPr>
          <w:rFonts w:cs="Arial"/>
          <w:sz w:val="22"/>
          <w:szCs w:val="22"/>
        </w:rPr>
        <w:t xml:space="preserve">– </w:t>
      </w:r>
      <w:r w:rsidRPr="00503553">
        <w:rPr>
          <w:rFonts w:cs="Arial"/>
          <w:sz w:val="22"/>
          <w:szCs w:val="22"/>
        </w:rPr>
        <w:t xml:space="preserve">The </w:t>
      </w:r>
      <w:r w:rsidR="00540B52">
        <w:rPr>
          <w:rFonts w:cs="Arial"/>
          <w:sz w:val="22"/>
          <w:szCs w:val="22"/>
        </w:rPr>
        <w:t>UNC Charlotte</w:t>
      </w:r>
      <w:r>
        <w:rPr>
          <w:rFonts w:cs="Arial"/>
          <w:sz w:val="22"/>
          <w:szCs w:val="22"/>
        </w:rPr>
        <w:t xml:space="preserve"> requires all equipment replacements to meet or exceed code requirements</w:t>
      </w:r>
      <w:r w:rsidR="00A17BAC">
        <w:rPr>
          <w:rFonts w:cs="Arial"/>
          <w:sz w:val="22"/>
          <w:szCs w:val="22"/>
        </w:rPr>
        <w:t>.</w:t>
      </w:r>
      <w:r w:rsidR="00725DD7" w:rsidRPr="006A7E23">
        <w:rPr>
          <w:rFonts w:cs="Arial"/>
          <w:color w:val="FF00FF"/>
          <w:sz w:val="22"/>
          <w:szCs w:val="22"/>
        </w:rPr>
        <w:t xml:space="preserve"> </w:t>
      </w:r>
      <w:r w:rsidR="00725DD7">
        <w:rPr>
          <w:rFonts w:cs="Arial"/>
          <w:sz w:val="22"/>
          <w:szCs w:val="22"/>
        </w:rPr>
        <w:t xml:space="preserve"> Preventive Maintenance is in effect.  Major energy consuming equipment will be identified and evaluated for cost-effective modification</w:t>
      </w:r>
      <w:r w:rsidR="00B267D6">
        <w:rPr>
          <w:rFonts w:cs="Arial"/>
          <w:sz w:val="22"/>
          <w:szCs w:val="22"/>
        </w:rPr>
        <w:t xml:space="preserve"> or replacement</w:t>
      </w:r>
      <w:r w:rsidR="00725DD7" w:rsidRPr="00B81BA6">
        <w:rPr>
          <w:rFonts w:cs="Arial"/>
          <w:sz w:val="22"/>
          <w:szCs w:val="22"/>
        </w:rPr>
        <w:t>.</w:t>
      </w:r>
      <w:r w:rsidR="006A7E23">
        <w:rPr>
          <w:rFonts w:cs="Arial"/>
          <w:sz w:val="22"/>
          <w:szCs w:val="22"/>
        </w:rPr>
        <w:t xml:space="preserve"> </w:t>
      </w:r>
      <w:r w:rsidR="00691297" w:rsidRPr="00B81BA6">
        <w:rPr>
          <w:rFonts w:cs="Arial"/>
          <w:sz w:val="22"/>
          <w:szCs w:val="22"/>
        </w:rPr>
        <w:t xml:space="preserve"> All </w:t>
      </w:r>
      <w:r w:rsidR="003D430A">
        <w:rPr>
          <w:rFonts w:cs="Arial"/>
          <w:sz w:val="22"/>
          <w:szCs w:val="22"/>
        </w:rPr>
        <w:t>c</w:t>
      </w:r>
      <w:r w:rsidR="00691297" w:rsidRPr="00B81BA6">
        <w:rPr>
          <w:rFonts w:cs="Arial"/>
          <w:sz w:val="22"/>
          <w:szCs w:val="22"/>
        </w:rPr>
        <w:t>hillers were selected on L</w:t>
      </w:r>
      <w:r w:rsidR="009679FC">
        <w:rPr>
          <w:rFonts w:cs="Arial"/>
          <w:sz w:val="22"/>
          <w:szCs w:val="22"/>
        </w:rPr>
        <w:t xml:space="preserve">ife </w:t>
      </w:r>
      <w:r w:rsidR="00691297" w:rsidRPr="00B81BA6">
        <w:rPr>
          <w:rFonts w:cs="Arial"/>
          <w:sz w:val="22"/>
          <w:szCs w:val="22"/>
        </w:rPr>
        <w:t>C</w:t>
      </w:r>
      <w:r w:rsidR="009679FC">
        <w:rPr>
          <w:rFonts w:cs="Arial"/>
          <w:sz w:val="22"/>
          <w:szCs w:val="22"/>
        </w:rPr>
        <w:t xml:space="preserve">ycle </w:t>
      </w:r>
      <w:r w:rsidR="00691297" w:rsidRPr="00B81BA6">
        <w:rPr>
          <w:rFonts w:cs="Arial"/>
          <w:sz w:val="22"/>
          <w:szCs w:val="22"/>
        </w:rPr>
        <w:t>C</w:t>
      </w:r>
      <w:r w:rsidR="009679FC">
        <w:rPr>
          <w:rFonts w:cs="Arial"/>
          <w:sz w:val="22"/>
          <w:szCs w:val="22"/>
        </w:rPr>
        <w:t xml:space="preserve">ost </w:t>
      </w:r>
      <w:r w:rsidR="00691297" w:rsidRPr="00B81BA6">
        <w:rPr>
          <w:rFonts w:cs="Arial"/>
          <w:sz w:val="22"/>
          <w:szCs w:val="22"/>
        </w:rPr>
        <w:t>A</w:t>
      </w:r>
      <w:r w:rsidR="009679FC">
        <w:rPr>
          <w:rFonts w:cs="Arial"/>
          <w:sz w:val="22"/>
          <w:szCs w:val="22"/>
        </w:rPr>
        <w:t>nalysis</w:t>
      </w:r>
      <w:r w:rsidR="00691297" w:rsidRPr="00B81BA6">
        <w:rPr>
          <w:rFonts w:cs="Arial"/>
          <w:sz w:val="22"/>
          <w:szCs w:val="22"/>
        </w:rPr>
        <w:t>.</w:t>
      </w:r>
    </w:p>
    <w:p w:rsidR="00725AA7" w:rsidRDefault="00725AA7" w:rsidP="006412AD">
      <w:pPr>
        <w:rPr>
          <w:rFonts w:cs="Arial"/>
          <w:sz w:val="22"/>
          <w:szCs w:val="22"/>
        </w:rPr>
      </w:pPr>
    </w:p>
    <w:p w:rsidR="004F478D" w:rsidRDefault="004F478D" w:rsidP="00E147B0">
      <w:pPr>
        <w:pStyle w:val="ListParagraph"/>
        <w:ind w:left="0" w:firstLine="90"/>
        <w:rPr>
          <w:rFonts w:cs="Arial"/>
          <w:i/>
          <w:sz w:val="22"/>
          <w:szCs w:val="22"/>
        </w:rPr>
      </w:pPr>
    </w:p>
    <w:tbl>
      <w:tblPr>
        <w:tblW w:w="9720" w:type="dxa"/>
        <w:tblInd w:w="108" w:type="dxa"/>
        <w:tblLayout w:type="fixed"/>
        <w:tblLook w:val="0000" w:firstRow="0" w:lastRow="0" w:firstColumn="0" w:lastColumn="0" w:noHBand="0" w:noVBand="0"/>
      </w:tblPr>
      <w:tblGrid>
        <w:gridCol w:w="3330"/>
        <w:gridCol w:w="1620"/>
        <w:gridCol w:w="1260"/>
        <w:gridCol w:w="1530"/>
        <w:gridCol w:w="1980"/>
      </w:tblGrid>
      <w:tr w:rsidR="00181AFF" w:rsidRPr="009F2CF6" w:rsidTr="00B44BDF">
        <w:trPr>
          <w:trHeight w:val="534"/>
        </w:trPr>
        <w:tc>
          <w:tcPr>
            <w:tcW w:w="3330" w:type="dxa"/>
            <w:tcBorders>
              <w:top w:val="single" w:sz="8" w:space="0" w:color="auto"/>
              <w:left w:val="single" w:sz="8" w:space="0" w:color="auto"/>
              <w:bottom w:val="nil"/>
              <w:right w:val="single" w:sz="8" w:space="0" w:color="auto"/>
            </w:tcBorders>
            <w:shd w:val="clear" w:color="auto" w:fill="CCCCFF"/>
            <w:vAlign w:val="center"/>
          </w:tcPr>
          <w:p w:rsidR="00181AFF" w:rsidRPr="009F2CF6" w:rsidRDefault="00181AFF" w:rsidP="000C5E9E">
            <w:pPr>
              <w:jc w:val="center"/>
              <w:rPr>
                <w:rFonts w:cs="Arial"/>
                <w:b/>
                <w:bCs/>
                <w:szCs w:val="20"/>
              </w:rPr>
            </w:pPr>
            <w:r w:rsidRPr="009F2CF6">
              <w:rPr>
                <w:rFonts w:cs="Arial"/>
                <w:b/>
                <w:bCs/>
                <w:szCs w:val="20"/>
              </w:rPr>
              <w:t>Past Year Accomplishments</w:t>
            </w:r>
          </w:p>
        </w:tc>
        <w:tc>
          <w:tcPr>
            <w:tcW w:w="1620" w:type="dxa"/>
            <w:tcBorders>
              <w:top w:val="single" w:sz="8" w:space="0" w:color="auto"/>
              <w:left w:val="nil"/>
              <w:bottom w:val="nil"/>
              <w:right w:val="single" w:sz="8" w:space="0" w:color="auto"/>
            </w:tcBorders>
            <w:shd w:val="clear" w:color="auto" w:fill="CCCCFF"/>
            <w:vAlign w:val="center"/>
          </w:tcPr>
          <w:p w:rsidR="00181AFF" w:rsidRPr="009F2CF6" w:rsidRDefault="00181AFF" w:rsidP="000C5E9E">
            <w:pPr>
              <w:jc w:val="center"/>
              <w:rPr>
                <w:rFonts w:cs="Arial"/>
                <w:b/>
                <w:bCs/>
                <w:szCs w:val="20"/>
              </w:rPr>
            </w:pPr>
            <w:r w:rsidRPr="009F2CF6">
              <w:rPr>
                <w:rFonts w:cs="Arial"/>
                <w:b/>
                <w:bCs/>
                <w:szCs w:val="20"/>
              </w:rPr>
              <w:t>Measurement</w:t>
            </w:r>
          </w:p>
        </w:tc>
        <w:tc>
          <w:tcPr>
            <w:tcW w:w="1260" w:type="dxa"/>
            <w:tcBorders>
              <w:top w:val="single" w:sz="8" w:space="0" w:color="auto"/>
              <w:left w:val="nil"/>
              <w:bottom w:val="nil"/>
              <w:right w:val="single" w:sz="8" w:space="0" w:color="auto"/>
            </w:tcBorders>
            <w:shd w:val="clear" w:color="auto" w:fill="CCCCFF"/>
            <w:vAlign w:val="center"/>
          </w:tcPr>
          <w:p w:rsidR="00181AFF" w:rsidRPr="009F2CF6" w:rsidRDefault="00181AFF" w:rsidP="000C5E9E">
            <w:pPr>
              <w:jc w:val="center"/>
              <w:rPr>
                <w:rFonts w:cs="Arial"/>
                <w:b/>
                <w:bCs/>
                <w:szCs w:val="20"/>
              </w:rPr>
            </w:pPr>
            <w:r w:rsidRPr="009F2CF6">
              <w:rPr>
                <w:rFonts w:cs="Arial"/>
                <w:b/>
                <w:bCs/>
                <w:szCs w:val="20"/>
              </w:rPr>
              <w:t>Savings Actual or Calculated</w:t>
            </w:r>
          </w:p>
        </w:tc>
        <w:tc>
          <w:tcPr>
            <w:tcW w:w="1530" w:type="dxa"/>
            <w:tcBorders>
              <w:top w:val="single" w:sz="8" w:space="0" w:color="auto"/>
              <w:left w:val="nil"/>
              <w:bottom w:val="nil"/>
              <w:right w:val="single" w:sz="8" w:space="0" w:color="auto"/>
            </w:tcBorders>
            <w:shd w:val="clear" w:color="auto" w:fill="CCCCFF"/>
            <w:vAlign w:val="center"/>
          </w:tcPr>
          <w:p w:rsidR="00181AFF" w:rsidRPr="009F2CF6" w:rsidRDefault="00181AFF" w:rsidP="000C5E9E">
            <w:pPr>
              <w:jc w:val="center"/>
              <w:rPr>
                <w:rFonts w:cs="Arial"/>
                <w:b/>
                <w:bCs/>
                <w:szCs w:val="20"/>
              </w:rPr>
            </w:pPr>
            <w:r w:rsidRPr="009F2CF6">
              <w:rPr>
                <w:rFonts w:cs="Arial"/>
                <w:b/>
                <w:bCs/>
                <w:szCs w:val="20"/>
              </w:rPr>
              <w:t>Cost</w:t>
            </w:r>
          </w:p>
        </w:tc>
        <w:tc>
          <w:tcPr>
            <w:tcW w:w="1980" w:type="dxa"/>
            <w:tcBorders>
              <w:top w:val="single" w:sz="8" w:space="0" w:color="auto"/>
              <w:left w:val="nil"/>
              <w:bottom w:val="nil"/>
              <w:right w:val="single" w:sz="8" w:space="0" w:color="auto"/>
            </w:tcBorders>
            <w:shd w:val="clear" w:color="auto" w:fill="CCCCFF"/>
            <w:vAlign w:val="center"/>
          </w:tcPr>
          <w:p w:rsidR="00181AFF" w:rsidRPr="009F2CF6" w:rsidRDefault="00181AFF" w:rsidP="000C5E9E">
            <w:pPr>
              <w:jc w:val="center"/>
              <w:rPr>
                <w:rFonts w:cs="Arial"/>
                <w:b/>
                <w:bCs/>
                <w:szCs w:val="20"/>
              </w:rPr>
            </w:pPr>
            <w:r w:rsidRPr="009F2CF6">
              <w:rPr>
                <w:rFonts w:cs="Arial"/>
                <w:b/>
                <w:bCs/>
                <w:szCs w:val="20"/>
              </w:rPr>
              <w:t>Funding Source</w:t>
            </w:r>
          </w:p>
        </w:tc>
      </w:tr>
      <w:tr w:rsidR="00181AFF" w:rsidRPr="009F2CF6" w:rsidTr="00B44BDF">
        <w:trPr>
          <w:trHeight w:val="595"/>
        </w:trPr>
        <w:tc>
          <w:tcPr>
            <w:tcW w:w="3330" w:type="dxa"/>
            <w:tcBorders>
              <w:top w:val="single" w:sz="8" w:space="0" w:color="auto"/>
              <w:left w:val="single" w:sz="8" w:space="0" w:color="auto"/>
              <w:bottom w:val="single" w:sz="8" w:space="0" w:color="auto"/>
              <w:right w:val="single" w:sz="8" w:space="0" w:color="auto"/>
            </w:tcBorders>
            <w:shd w:val="clear" w:color="auto" w:fill="auto"/>
          </w:tcPr>
          <w:p w:rsidR="00181AFF" w:rsidRPr="009F2CF6" w:rsidRDefault="00181AFF" w:rsidP="000C5E9E">
            <w:pPr>
              <w:rPr>
                <w:rFonts w:cs="Arial"/>
                <w:sz w:val="22"/>
                <w:szCs w:val="22"/>
              </w:rPr>
            </w:pPr>
            <w:r w:rsidRPr="009F2CF6">
              <w:rPr>
                <w:rFonts w:cs="Arial"/>
                <w:sz w:val="22"/>
                <w:szCs w:val="22"/>
              </w:rPr>
              <w:t>Annual main</w:t>
            </w:r>
            <w:r>
              <w:rPr>
                <w:rFonts w:cs="Arial"/>
                <w:sz w:val="22"/>
                <w:szCs w:val="22"/>
              </w:rPr>
              <w:t xml:space="preserve"> steam boiler tune-ups. </w:t>
            </w:r>
          </w:p>
        </w:tc>
        <w:tc>
          <w:tcPr>
            <w:tcW w:w="1620" w:type="dxa"/>
            <w:tcBorders>
              <w:top w:val="single" w:sz="8" w:space="0" w:color="auto"/>
              <w:left w:val="nil"/>
              <w:bottom w:val="single" w:sz="8" w:space="0" w:color="auto"/>
              <w:right w:val="single" w:sz="8" w:space="0" w:color="auto"/>
            </w:tcBorders>
            <w:shd w:val="clear" w:color="auto" w:fill="auto"/>
            <w:vAlign w:val="center"/>
          </w:tcPr>
          <w:p w:rsidR="00181AFF" w:rsidRPr="009F2CF6" w:rsidRDefault="00181AFF" w:rsidP="000C5E9E">
            <w:pPr>
              <w:jc w:val="center"/>
              <w:rPr>
                <w:rFonts w:cs="Arial"/>
                <w:sz w:val="22"/>
                <w:szCs w:val="22"/>
              </w:rPr>
            </w:pPr>
            <w:r w:rsidRPr="009F2CF6">
              <w:rPr>
                <w:rFonts w:cs="Arial"/>
                <w:sz w:val="22"/>
                <w:szCs w:val="22"/>
              </w:rPr>
              <w:t>$/</w:t>
            </w:r>
            <w:proofErr w:type="spellStart"/>
            <w:r w:rsidRPr="009F2CF6">
              <w:rPr>
                <w:rFonts w:cs="Arial"/>
                <w:sz w:val="22"/>
                <w:szCs w:val="22"/>
              </w:rPr>
              <w:t>Therm</w:t>
            </w:r>
            <w:proofErr w:type="spellEnd"/>
          </w:p>
        </w:tc>
        <w:tc>
          <w:tcPr>
            <w:tcW w:w="1260" w:type="dxa"/>
            <w:tcBorders>
              <w:top w:val="single" w:sz="8" w:space="0" w:color="auto"/>
              <w:left w:val="nil"/>
              <w:bottom w:val="single" w:sz="8" w:space="0" w:color="auto"/>
              <w:right w:val="single" w:sz="8" w:space="0" w:color="auto"/>
            </w:tcBorders>
            <w:shd w:val="clear" w:color="auto" w:fill="auto"/>
            <w:vAlign w:val="center"/>
          </w:tcPr>
          <w:p w:rsidR="00181AFF" w:rsidRPr="006412AD" w:rsidRDefault="006412AD" w:rsidP="000C5E9E">
            <w:pPr>
              <w:jc w:val="center"/>
              <w:rPr>
                <w:rFonts w:cs="Arial"/>
                <w:sz w:val="22"/>
                <w:szCs w:val="22"/>
              </w:rPr>
            </w:pPr>
            <w:r w:rsidRPr="006412AD">
              <w:rPr>
                <w:rFonts w:cs="Arial"/>
                <w:sz w:val="22"/>
                <w:szCs w:val="22"/>
              </w:rPr>
              <w:t>$1</w:t>
            </w:r>
            <w:r w:rsidR="009967A9" w:rsidRPr="006412AD">
              <w:rPr>
                <w:rFonts w:cs="Arial"/>
                <w:sz w:val="22"/>
                <w:szCs w:val="22"/>
              </w:rPr>
              <w:t>k</w:t>
            </w:r>
            <w:r w:rsidR="00181AFF" w:rsidRPr="006412AD">
              <w:rPr>
                <w:rFonts w:cs="Arial"/>
                <w:sz w:val="22"/>
                <w:szCs w:val="22"/>
              </w:rPr>
              <w:t> </w:t>
            </w:r>
          </w:p>
        </w:tc>
        <w:tc>
          <w:tcPr>
            <w:tcW w:w="1530" w:type="dxa"/>
            <w:tcBorders>
              <w:top w:val="single" w:sz="8" w:space="0" w:color="auto"/>
              <w:left w:val="nil"/>
              <w:bottom w:val="single" w:sz="8" w:space="0" w:color="auto"/>
              <w:right w:val="single" w:sz="8" w:space="0" w:color="auto"/>
            </w:tcBorders>
            <w:shd w:val="clear" w:color="auto" w:fill="auto"/>
            <w:vAlign w:val="center"/>
          </w:tcPr>
          <w:p w:rsidR="00181AFF" w:rsidRPr="006412AD" w:rsidRDefault="009967A9" w:rsidP="000C5E9E">
            <w:pPr>
              <w:jc w:val="center"/>
              <w:rPr>
                <w:rFonts w:cs="Arial"/>
                <w:sz w:val="22"/>
                <w:szCs w:val="22"/>
              </w:rPr>
            </w:pPr>
            <w:r w:rsidRPr="006412AD">
              <w:rPr>
                <w:rFonts w:cs="Arial"/>
                <w:sz w:val="22"/>
                <w:szCs w:val="22"/>
              </w:rPr>
              <w:t>$6k</w:t>
            </w:r>
          </w:p>
        </w:tc>
        <w:tc>
          <w:tcPr>
            <w:tcW w:w="1980" w:type="dxa"/>
            <w:tcBorders>
              <w:top w:val="single" w:sz="8" w:space="0" w:color="auto"/>
              <w:left w:val="nil"/>
              <w:bottom w:val="single" w:sz="8" w:space="0" w:color="auto"/>
              <w:right w:val="single" w:sz="8" w:space="0" w:color="auto"/>
            </w:tcBorders>
            <w:shd w:val="clear" w:color="auto" w:fill="auto"/>
            <w:vAlign w:val="center"/>
          </w:tcPr>
          <w:p w:rsidR="00181AFF" w:rsidRPr="009F2CF6" w:rsidRDefault="00181AFF" w:rsidP="000C5E9E">
            <w:pPr>
              <w:jc w:val="center"/>
              <w:rPr>
                <w:rFonts w:cs="Arial"/>
                <w:sz w:val="22"/>
                <w:szCs w:val="22"/>
              </w:rPr>
            </w:pPr>
            <w:r w:rsidRPr="009F2CF6">
              <w:rPr>
                <w:rFonts w:cs="Arial"/>
                <w:sz w:val="22"/>
                <w:szCs w:val="22"/>
              </w:rPr>
              <w:t>M&amp;O</w:t>
            </w:r>
          </w:p>
        </w:tc>
      </w:tr>
      <w:tr w:rsidR="00BB6FA3" w:rsidRPr="009F2CF6" w:rsidTr="00B44BDF">
        <w:trPr>
          <w:trHeight w:val="305"/>
        </w:trPr>
        <w:tc>
          <w:tcPr>
            <w:tcW w:w="3330" w:type="dxa"/>
            <w:tcBorders>
              <w:top w:val="single" w:sz="8" w:space="0" w:color="auto"/>
              <w:left w:val="single" w:sz="8" w:space="0" w:color="auto"/>
              <w:bottom w:val="single" w:sz="8" w:space="0" w:color="auto"/>
              <w:right w:val="single" w:sz="8" w:space="0" w:color="auto"/>
            </w:tcBorders>
            <w:shd w:val="clear" w:color="auto" w:fill="auto"/>
          </w:tcPr>
          <w:p w:rsidR="00BB6FA3" w:rsidRDefault="00D245A4" w:rsidP="00A96D6E">
            <w:pPr>
              <w:rPr>
                <w:rFonts w:cs="Arial"/>
                <w:sz w:val="22"/>
                <w:szCs w:val="22"/>
              </w:rPr>
            </w:pPr>
            <w:r>
              <w:rPr>
                <w:rFonts w:cs="Arial"/>
                <w:sz w:val="22"/>
                <w:szCs w:val="22"/>
              </w:rPr>
              <w:t>Replaced failed T12 ballasts with T8 Lamps and matching electronic ballast.</w:t>
            </w:r>
          </w:p>
        </w:tc>
        <w:tc>
          <w:tcPr>
            <w:tcW w:w="1620" w:type="dxa"/>
            <w:tcBorders>
              <w:top w:val="single" w:sz="8" w:space="0" w:color="auto"/>
              <w:left w:val="nil"/>
              <w:bottom w:val="single" w:sz="8" w:space="0" w:color="auto"/>
              <w:right w:val="single" w:sz="8" w:space="0" w:color="auto"/>
            </w:tcBorders>
            <w:shd w:val="clear" w:color="auto" w:fill="auto"/>
            <w:vAlign w:val="center"/>
          </w:tcPr>
          <w:p w:rsidR="00BB6FA3" w:rsidRDefault="00BB6FA3" w:rsidP="00A96D6E">
            <w:pPr>
              <w:jc w:val="center"/>
              <w:rPr>
                <w:rFonts w:cs="Arial"/>
                <w:sz w:val="22"/>
                <w:szCs w:val="22"/>
              </w:rPr>
            </w:pPr>
            <w:r>
              <w:rPr>
                <w:rFonts w:cs="Arial"/>
                <w:sz w:val="22"/>
                <w:szCs w:val="22"/>
              </w:rPr>
              <w:t>Energy</w:t>
            </w:r>
          </w:p>
        </w:tc>
        <w:tc>
          <w:tcPr>
            <w:tcW w:w="1260" w:type="dxa"/>
            <w:tcBorders>
              <w:top w:val="single" w:sz="8" w:space="0" w:color="auto"/>
              <w:left w:val="nil"/>
              <w:bottom w:val="single" w:sz="8" w:space="0" w:color="auto"/>
              <w:right w:val="single" w:sz="8" w:space="0" w:color="auto"/>
            </w:tcBorders>
            <w:shd w:val="clear" w:color="auto" w:fill="auto"/>
            <w:vAlign w:val="center"/>
          </w:tcPr>
          <w:p w:rsidR="00BB6FA3" w:rsidRDefault="009967A9" w:rsidP="00A96D6E">
            <w:pPr>
              <w:jc w:val="center"/>
              <w:rPr>
                <w:rFonts w:cs="Arial"/>
                <w:sz w:val="22"/>
                <w:szCs w:val="22"/>
              </w:rPr>
            </w:pPr>
            <w:r>
              <w:rPr>
                <w:rFonts w:cs="Arial"/>
                <w:sz w:val="22"/>
                <w:szCs w:val="22"/>
              </w:rPr>
              <w:t>$15k</w:t>
            </w:r>
          </w:p>
        </w:tc>
        <w:tc>
          <w:tcPr>
            <w:tcW w:w="1530" w:type="dxa"/>
            <w:tcBorders>
              <w:top w:val="single" w:sz="8" w:space="0" w:color="auto"/>
              <w:left w:val="nil"/>
              <w:bottom w:val="single" w:sz="8" w:space="0" w:color="auto"/>
              <w:right w:val="single" w:sz="8" w:space="0" w:color="auto"/>
            </w:tcBorders>
            <w:shd w:val="clear" w:color="auto" w:fill="auto"/>
            <w:vAlign w:val="center"/>
          </w:tcPr>
          <w:p w:rsidR="00BB6FA3" w:rsidRDefault="009967A9" w:rsidP="00A96D6E">
            <w:pPr>
              <w:jc w:val="center"/>
              <w:rPr>
                <w:rFonts w:cs="Arial"/>
                <w:sz w:val="22"/>
                <w:szCs w:val="22"/>
              </w:rPr>
            </w:pPr>
            <w:r>
              <w:rPr>
                <w:rFonts w:cs="Arial"/>
                <w:sz w:val="22"/>
                <w:szCs w:val="22"/>
              </w:rPr>
              <w:t>$30k</w:t>
            </w:r>
          </w:p>
        </w:tc>
        <w:tc>
          <w:tcPr>
            <w:tcW w:w="1980" w:type="dxa"/>
            <w:tcBorders>
              <w:top w:val="single" w:sz="8" w:space="0" w:color="auto"/>
              <w:left w:val="nil"/>
              <w:bottom w:val="single" w:sz="8" w:space="0" w:color="auto"/>
              <w:right w:val="single" w:sz="8" w:space="0" w:color="auto"/>
            </w:tcBorders>
            <w:shd w:val="clear" w:color="auto" w:fill="auto"/>
            <w:vAlign w:val="center"/>
          </w:tcPr>
          <w:p w:rsidR="00BB6FA3" w:rsidRDefault="00BB6FA3" w:rsidP="00A96D6E">
            <w:pPr>
              <w:jc w:val="center"/>
              <w:rPr>
                <w:rFonts w:cs="Arial"/>
                <w:sz w:val="22"/>
                <w:szCs w:val="22"/>
              </w:rPr>
            </w:pPr>
            <w:r>
              <w:rPr>
                <w:rFonts w:cs="Arial"/>
                <w:sz w:val="22"/>
                <w:szCs w:val="22"/>
              </w:rPr>
              <w:t>FM Budget</w:t>
            </w:r>
            <w:r w:rsidRPr="004A22BA">
              <w:rPr>
                <w:rFonts w:cs="Arial"/>
                <w:sz w:val="22"/>
                <w:szCs w:val="22"/>
              </w:rPr>
              <w:t> </w:t>
            </w:r>
          </w:p>
        </w:tc>
      </w:tr>
      <w:tr w:rsidR="001F21F2" w:rsidRPr="009F2CF6" w:rsidTr="00B44BDF">
        <w:trPr>
          <w:trHeight w:val="320"/>
        </w:trPr>
        <w:tc>
          <w:tcPr>
            <w:tcW w:w="3330" w:type="dxa"/>
            <w:tcBorders>
              <w:top w:val="nil"/>
              <w:left w:val="single" w:sz="8" w:space="0" w:color="auto"/>
              <w:bottom w:val="single" w:sz="8" w:space="0" w:color="auto"/>
              <w:right w:val="single" w:sz="8" w:space="0" w:color="auto"/>
            </w:tcBorders>
            <w:shd w:val="clear" w:color="auto" w:fill="auto"/>
          </w:tcPr>
          <w:p w:rsidR="001F21F2" w:rsidRDefault="001F21F2" w:rsidP="005D214C">
            <w:pPr>
              <w:rPr>
                <w:rFonts w:cs="Arial"/>
                <w:sz w:val="22"/>
                <w:szCs w:val="22"/>
              </w:rPr>
            </w:pPr>
            <w:r>
              <w:rPr>
                <w:rFonts w:cs="Arial"/>
                <w:sz w:val="22"/>
                <w:szCs w:val="22"/>
              </w:rPr>
              <w:t xml:space="preserve">Replace Parking deck lights with induction lights </w:t>
            </w:r>
          </w:p>
        </w:tc>
        <w:tc>
          <w:tcPr>
            <w:tcW w:w="1620" w:type="dxa"/>
            <w:tcBorders>
              <w:top w:val="nil"/>
              <w:left w:val="nil"/>
              <w:bottom w:val="single" w:sz="8" w:space="0" w:color="auto"/>
              <w:right w:val="single" w:sz="8" w:space="0" w:color="auto"/>
            </w:tcBorders>
            <w:shd w:val="clear" w:color="auto" w:fill="auto"/>
            <w:vAlign w:val="center"/>
          </w:tcPr>
          <w:p w:rsidR="001F21F2" w:rsidRDefault="001F21F2" w:rsidP="005D214C">
            <w:pPr>
              <w:jc w:val="center"/>
              <w:rPr>
                <w:rFonts w:cs="Arial"/>
                <w:sz w:val="22"/>
                <w:szCs w:val="22"/>
              </w:rPr>
            </w:pPr>
            <w:r>
              <w:rPr>
                <w:rFonts w:cs="Arial"/>
                <w:sz w:val="22"/>
                <w:szCs w:val="22"/>
              </w:rPr>
              <w:t>KWH</w:t>
            </w:r>
          </w:p>
        </w:tc>
        <w:tc>
          <w:tcPr>
            <w:tcW w:w="1260" w:type="dxa"/>
            <w:tcBorders>
              <w:top w:val="nil"/>
              <w:left w:val="nil"/>
              <w:bottom w:val="single" w:sz="8" w:space="0" w:color="auto"/>
              <w:right w:val="single" w:sz="8" w:space="0" w:color="auto"/>
            </w:tcBorders>
            <w:shd w:val="clear" w:color="auto" w:fill="auto"/>
            <w:vAlign w:val="center"/>
          </w:tcPr>
          <w:p w:rsidR="001F21F2" w:rsidRPr="006412AD" w:rsidRDefault="001F21F2" w:rsidP="005D214C">
            <w:pPr>
              <w:jc w:val="center"/>
              <w:rPr>
                <w:rFonts w:cs="Arial"/>
                <w:sz w:val="22"/>
                <w:szCs w:val="22"/>
              </w:rPr>
            </w:pPr>
            <w:r w:rsidRPr="006412AD">
              <w:rPr>
                <w:rFonts w:cs="Arial"/>
                <w:sz w:val="22"/>
                <w:szCs w:val="22"/>
              </w:rPr>
              <w:t xml:space="preserve"> </w:t>
            </w:r>
            <w:r>
              <w:rPr>
                <w:rFonts w:cs="Arial"/>
                <w:sz w:val="22"/>
                <w:szCs w:val="22"/>
              </w:rPr>
              <w:t>$7k</w:t>
            </w:r>
          </w:p>
        </w:tc>
        <w:tc>
          <w:tcPr>
            <w:tcW w:w="1530" w:type="dxa"/>
            <w:tcBorders>
              <w:top w:val="nil"/>
              <w:left w:val="nil"/>
              <w:bottom w:val="single" w:sz="8" w:space="0" w:color="auto"/>
              <w:right w:val="single" w:sz="8" w:space="0" w:color="auto"/>
            </w:tcBorders>
            <w:shd w:val="clear" w:color="auto" w:fill="auto"/>
            <w:vAlign w:val="center"/>
          </w:tcPr>
          <w:p w:rsidR="001F21F2" w:rsidRPr="006412AD" w:rsidRDefault="001F21F2" w:rsidP="005D214C">
            <w:pPr>
              <w:jc w:val="center"/>
              <w:rPr>
                <w:rFonts w:cs="Arial"/>
                <w:sz w:val="22"/>
                <w:szCs w:val="22"/>
              </w:rPr>
            </w:pPr>
            <w:r w:rsidRPr="006412AD">
              <w:rPr>
                <w:rFonts w:cs="Arial"/>
                <w:sz w:val="22"/>
                <w:szCs w:val="22"/>
              </w:rPr>
              <w:t>$100k</w:t>
            </w:r>
          </w:p>
        </w:tc>
        <w:tc>
          <w:tcPr>
            <w:tcW w:w="1980" w:type="dxa"/>
            <w:tcBorders>
              <w:top w:val="nil"/>
              <w:left w:val="nil"/>
              <w:bottom w:val="single" w:sz="8" w:space="0" w:color="auto"/>
              <w:right w:val="single" w:sz="8" w:space="0" w:color="auto"/>
            </w:tcBorders>
            <w:shd w:val="clear" w:color="auto" w:fill="auto"/>
            <w:vAlign w:val="center"/>
          </w:tcPr>
          <w:p w:rsidR="001F21F2" w:rsidRPr="004A22BA" w:rsidRDefault="001F21F2" w:rsidP="005D214C">
            <w:pPr>
              <w:jc w:val="center"/>
              <w:rPr>
                <w:rFonts w:cs="Arial"/>
                <w:sz w:val="22"/>
                <w:szCs w:val="22"/>
              </w:rPr>
            </w:pPr>
            <w:r>
              <w:rPr>
                <w:rFonts w:cs="Arial"/>
                <w:sz w:val="22"/>
                <w:szCs w:val="22"/>
              </w:rPr>
              <w:t>Operating</w:t>
            </w:r>
          </w:p>
        </w:tc>
      </w:tr>
      <w:tr w:rsidR="001F21F2" w:rsidRPr="009F2CF6" w:rsidTr="00B44BDF">
        <w:trPr>
          <w:trHeight w:val="305"/>
        </w:trPr>
        <w:tc>
          <w:tcPr>
            <w:tcW w:w="3330" w:type="dxa"/>
            <w:tcBorders>
              <w:top w:val="nil"/>
              <w:left w:val="single" w:sz="8" w:space="0" w:color="auto"/>
              <w:bottom w:val="single" w:sz="8" w:space="0" w:color="auto"/>
              <w:right w:val="single" w:sz="8" w:space="0" w:color="auto"/>
            </w:tcBorders>
            <w:shd w:val="clear" w:color="auto" w:fill="auto"/>
          </w:tcPr>
          <w:p w:rsidR="001F21F2" w:rsidRDefault="001F21F2" w:rsidP="005D214C">
            <w:pPr>
              <w:rPr>
                <w:rFonts w:cs="Arial"/>
                <w:sz w:val="22"/>
                <w:szCs w:val="22"/>
              </w:rPr>
            </w:pPr>
            <w:r>
              <w:rPr>
                <w:rFonts w:cs="Arial"/>
                <w:sz w:val="22"/>
                <w:szCs w:val="22"/>
              </w:rPr>
              <w:t>Replaced inefficient chiller</w:t>
            </w:r>
          </w:p>
          <w:p w:rsidR="001F21F2" w:rsidRDefault="001F21F2" w:rsidP="005D214C">
            <w:pPr>
              <w:rPr>
                <w:rFonts w:cs="Arial"/>
                <w:sz w:val="22"/>
                <w:szCs w:val="22"/>
              </w:rPr>
            </w:pPr>
            <w:r>
              <w:rPr>
                <w:rFonts w:cs="Arial"/>
                <w:sz w:val="22"/>
                <w:szCs w:val="22"/>
              </w:rPr>
              <w:t xml:space="preserve">In Storrs </w:t>
            </w:r>
            <w:proofErr w:type="spellStart"/>
            <w:r>
              <w:rPr>
                <w:rFonts w:cs="Arial"/>
                <w:sz w:val="22"/>
                <w:szCs w:val="22"/>
              </w:rPr>
              <w:t>Bldg</w:t>
            </w:r>
            <w:proofErr w:type="spellEnd"/>
            <w:r>
              <w:rPr>
                <w:rFonts w:cs="Arial"/>
                <w:sz w:val="22"/>
                <w:szCs w:val="22"/>
              </w:rPr>
              <w:t xml:space="preserve"> </w:t>
            </w:r>
            <w:r w:rsidR="00625D33">
              <w:rPr>
                <w:rFonts w:cs="Arial"/>
                <w:sz w:val="22"/>
                <w:szCs w:val="22"/>
              </w:rPr>
              <w:t>Cooling Tower</w:t>
            </w:r>
          </w:p>
        </w:tc>
        <w:tc>
          <w:tcPr>
            <w:tcW w:w="1620" w:type="dxa"/>
            <w:tcBorders>
              <w:top w:val="nil"/>
              <w:left w:val="nil"/>
              <w:bottom w:val="single" w:sz="8" w:space="0" w:color="auto"/>
              <w:right w:val="single" w:sz="8" w:space="0" w:color="auto"/>
            </w:tcBorders>
            <w:shd w:val="clear" w:color="auto" w:fill="auto"/>
            <w:vAlign w:val="center"/>
          </w:tcPr>
          <w:p w:rsidR="001F21F2" w:rsidRDefault="001F21F2" w:rsidP="005D214C">
            <w:pPr>
              <w:jc w:val="center"/>
              <w:rPr>
                <w:rFonts w:cs="Arial"/>
                <w:sz w:val="22"/>
                <w:szCs w:val="22"/>
              </w:rPr>
            </w:pPr>
            <w:r>
              <w:rPr>
                <w:rFonts w:cs="Arial"/>
                <w:sz w:val="22"/>
                <w:szCs w:val="22"/>
              </w:rPr>
              <w:t>KWH</w:t>
            </w:r>
          </w:p>
        </w:tc>
        <w:tc>
          <w:tcPr>
            <w:tcW w:w="1260" w:type="dxa"/>
            <w:tcBorders>
              <w:top w:val="nil"/>
              <w:left w:val="nil"/>
              <w:bottom w:val="single" w:sz="8" w:space="0" w:color="auto"/>
              <w:right w:val="single" w:sz="8" w:space="0" w:color="auto"/>
            </w:tcBorders>
            <w:shd w:val="clear" w:color="auto" w:fill="auto"/>
            <w:vAlign w:val="center"/>
          </w:tcPr>
          <w:p w:rsidR="001F21F2" w:rsidRDefault="001F21F2" w:rsidP="005D214C">
            <w:pPr>
              <w:jc w:val="center"/>
              <w:rPr>
                <w:rFonts w:cs="Arial"/>
                <w:sz w:val="22"/>
                <w:szCs w:val="22"/>
              </w:rPr>
            </w:pPr>
            <w:r>
              <w:rPr>
                <w:rFonts w:cs="Arial"/>
                <w:sz w:val="22"/>
                <w:szCs w:val="22"/>
              </w:rPr>
              <w:t>$15K</w:t>
            </w:r>
          </w:p>
        </w:tc>
        <w:tc>
          <w:tcPr>
            <w:tcW w:w="1530" w:type="dxa"/>
            <w:tcBorders>
              <w:top w:val="nil"/>
              <w:left w:val="nil"/>
              <w:bottom w:val="single" w:sz="8" w:space="0" w:color="auto"/>
              <w:right w:val="single" w:sz="8" w:space="0" w:color="auto"/>
            </w:tcBorders>
            <w:shd w:val="clear" w:color="auto" w:fill="auto"/>
            <w:vAlign w:val="center"/>
          </w:tcPr>
          <w:p w:rsidR="001F21F2" w:rsidDel="002B6790" w:rsidRDefault="001F21F2" w:rsidP="005D214C">
            <w:pPr>
              <w:jc w:val="center"/>
              <w:rPr>
                <w:rFonts w:cs="Arial"/>
                <w:sz w:val="22"/>
                <w:szCs w:val="22"/>
              </w:rPr>
            </w:pPr>
            <w:r>
              <w:rPr>
                <w:rFonts w:cs="Arial"/>
                <w:sz w:val="22"/>
                <w:szCs w:val="22"/>
              </w:rPr>
              <w:t>$250 K</w:t>
            </w:r>
          </w:p>
        </w:tc>
        <w:tc>
          <w:tcPr>
            <w:tcW w:w="1980" w:type="dxa"/>
            <w:tcBorders>
              <w:top w:val="nil"/>
              <w:left w:val="nil"/>
              <w:bottom w:val="single" w:sz="8" w:space="0" w:color="auto"/>
              <w:right w:val="single" w:sz="8" w:space="0" w:color="auto"/>
            </w:tcBorders>
            <w:shd w:val="clear" w:color="auto" w:fill="auto"/>
            <w:vAlign w:val="center"/>
          </w:tcPr>
          <w:p w:rsidR="001F21F2" w:rsidRDefault="001F21F2" w:rsidP="005D214C">
            <w:pPr>
              <w:jc w:val="center"/>
              <w:rPr>
                <w:rFonts w:cs="Arial"/>
                <w:sz w:val="22"/>
                <w:szCs w:val="22"/>
              </w:rPr>
            </w:pPr>
            <w:r>
              <w:rPr>
                <w:rFonts w:cs="Arial"/>
                <w:sz w:val="22"/>
                <w:szCs w:val="22"/>
              </w:rPr>
              <w:t>R&amp;R</w:t>
            </w:r>
          </w:p>
        </w:tc>
      </w:tr>
      <w:tr w:rsidR="001F21F2" w:rsidRPr="009F2CF6" w:rsidTr="00B44BDF">
        <w:trPr>
          <w:trHeight w:val="305"/>
        </w:trPr>
        <w:tc>
          <w:tcPr>
            <w:tcW w:w="3330" w:type="dxa"/>
            <w:tcBorders>
              <w:top w:val="nil"/>
              <w:left w:val="single" w:sz="8" w:space="0" w:color="auto"/>
              <w:bottom w:val="nil"/>
              <w:right w:val="single" w:sz="8" w:space="0" w:color="auto"/>
            </w:tcBorders>
            <w:shd w:val="clear" w:color="auto" w:fill="CCCCFF"/>
            <w:vAlign w:val="center"/>
          </w:tcPr>
          <w:p w:rsidR="001F21F2" w:rsidRPr="009F2CF6" w:rsidRDefault="001F21F2" w:rsidP="00B44BDF">
            <w:pPr>
              <w:jc w:val="center"/>
              <w:rPr>
                <w:rFonts w:cs="Arial"/>
                <w:b/>
                <w:bCs/>
                <w:szCs w:val="20"/>
              </w:rPr>
            </w:pPr>
            <w:r w:rsidRPr="009F2CF6">
              <w:rPr>
                <w:rFonts w:cs="Arial"/>
                <w:b/>
                <w:bCs/>
                <w:szCs w:val="20"/>
              </w:rPr>
              <w:t>Planned Activities 20</w:t>
            </w:r>
            <w:r w:rsidR="00B44BDF">
              <w:rPr>
                <w:rFonts w:cs="Arial"/>
                <w:b/>
                <w:bCs/>
                <w:szCs w:val="20"/>
              </w:rPr>
              <w:t>14</w:t>
            </w:r>
            <w:r>
              <w:rPr>
                <w:rFonts w:cs="Arial"/>
                <w:b/>
                <w:bCs/>
                <w:szCs w:val="20"/>
              </w:rPr>
              <w:t xml:space="preserve"> </w:t>
            </w:r>
            <w:r w:rsidRPr="009F2CF6">
              <w:rPr>
                <w:rFonts w:cs="Arial"/>
                <w:b/>
                <w:bCs/>
                <w:szCs w:val="20"/>
              </w:rPr>
              <w:t>-</w:t>
            </w:r>
            <w:r w:rsidR="00B44BDF">
              <w:rPr>
                <w:rFonts w:cs="Arial"/>
                <w:b/>
                <w:bCs/>
                <w:szCs w:val="20"/>
              </w:rPr>
              <w:t xml:space="preserve"> </w:t>
            </w:r>
            <w:r w:rsidRPr="009F2CF6">
              <w:rPr>
                <w:rFonts w:cs="Arial"/>
                <w:b/>
                <w:bCs/>
                <w:szCs w:val="20"/>
              </w:rPr>
              <w:t>20</w:t>
            </w:r>
            <w:r>
              <w:rPr>
                <w:rFonts w:cs="Arial"/>
                <w:b/>
                <w:bCs/>
                <w:szCs w:val="20"/>
              </w:rPr>
              <w:t>1</w:t>
            </w:r>
            <w:r w:rsidR="00B44BDF">
              <w:rPr>
                <w:rFonts w:cs="Arial"/>
                <w:b/>
                <w:bCs/>
                <w:szCs w:val="20"/>
              </w:rPr>
              <w:t>5</w:t>
            </w:r>
          </w:p>
        </w:tc>
        <w:tc>
          <w:tcPr>
            <w:tcW w:w="1620" w:type="dxa"/>
            <w:tcBorders>
              <w:top w:val="nil"/>
              <w:left w:val="nil"/>
              <w:bottom w:val="nil"/>
              <w:right w:val="single" w:sz="8" w:space="0" w:color="auto"/>
            </w:tcBorders>
            <w:shd w:val="clear" w:color="auto" w:fill="CCCCFF"/>
            <w:vAlign w:val="center"/>
          </w:tcPr>
          <w:p w:rsidR="001F21F2" w:rsidRPr="009F2CF6" w:rsidRDefault="001F21F2" w:rsidP="000C5E9E">
            <w:pPr>
              <w:jc w:val="center"/>
              <w:rPr>
                <w:rFonts w:cs="Arial"/>
                <w:b/>
                <w:bCs/>
                <w:szCs w:val="20"/>
              </w:rPr>
            </w:pPr>
            <w:r w:rsidRPr="009F2CF6">
              <w:rPr>
                <w:rFonts w:cs="Arial"/>
                <w:b/>
                <w:bCs/>
                <w:szCs w:val="20"/>
              </w:rPr>
              <w:t>Measurement</w:t>
            </w:r>
          </w:p>
        </w:tc>
        <w:tc>
          <w:tcPr>
            <w:tcW w:w="1260" w:type="dxa"/>
            <w:tcBorders>
              <w:top w:val="nil"/>
              <w:left w:val="nil"/>
              <w:bottom w:val="nil"/>
              <w:right w:val="single" w:sz="8" w:space="0" w:color="auto"/>
            </w:tcBorders>
            <w:shd w:val="clear" w:color="auto" w:fill="CCCCFF"/>
            <w:vAlign w:val="center"/>
          </w:tcPr>
          <w:p w:rsidR="001F21F2" w:rsidRPr="009F2CF6" w:rsidRDefault="001F21F2" w:rsidP="000C5E9E">
            <w:pPr>
              <w:jc w:val="center"/>
              <w:rPr>
                <w:rFonts w:cs="Arial"/>
                <w:b/>
                <w:bCs/>
                <w:szCs w:val="20"/>
              </w:rPr>
            </w:pPr>
            <w:r w:rsidRPr="009F2CF6">
              <w:rPr>
                <w:rFonts w:cs="Arial"/>
                <w:b/>
                <w:bCs/>
                <w:szCs w:val="20"/>
              </w:rPr>
              <w:t>Savings Estimated</w:t>
            </w:r>
          </w:p>
        </w:tc>
        <w:tc>
          <w:tcPr>
            <w:tcW w:w="1530" w:type="dxa"/>
            <w:tcBorders>
              <w:top w:val="nil"/>
              <w:left w:val="nil"/>
              <w:bottom w:val="nil"/>
              <w:right w:val="single" w:sz="8" w:space="0" w:color="auto"/>
            </w:tcBorders>
            <w:shd w:val="clear" w:color="auto" w:fill="CCCCFF"/>
            <w:vAlign w:val="center"/>
          </w:tcPr>
          <w:p w:rsidR="001F21F2" w:rsidRPr="009F2CF6" w:rsidRDefault="001F21F2" w:rsidP="000C5E9E">
            <w:pPr>
              <w:jc w:val="center"/>
              <w:rPr>
                <w:rFonts w:cs="Arial"/>
                <w:b/>
                <w:bCs/>
                <w:szCs w:val="20"/>
              </w:rPr>
            </w:pPr>
            <w:r w:rsidRPr="009F2CF6">
              <w:rPr>
                <w:rFonts w:cs="Arial"/>
                <w:b/>
                <w:bCs/>
                <w:szCs w:val="20"/>
              </w:rPr>
              <w:t>Cost</w:t>
            </w:r>
          </w:p>
        </w:tc>
        <w:tc>
          <w:tcPr>
            <w:tcW w:w="1980" w:type="dxa"/>
            <w:tcBorders>
              <w:top w:val="nil"/>
              <w:left w:val="nil"/>
              <w:bottom w:val="nil"/>
              <w:right w:val="single" w:sz="8" w:space="0" w:color="auto"/>
            </w:tcBorders>
            <w:shd w:val="clear" w:color="auto" w:fill="CCCCFF"/>
            <w:vAlign w:val="center"/>
          </w:tcPr>
          <w:p w:rsidR="001F21F2" w:rsidRPr="009F2CF6" w:rsidRDefault="001F21F2" w:rsidP="000C5E9E">
            <w:pPr>
              <w:jc w:val="center"/>
              <w:rPr>
                <w:rFonts w:cs="Arial"/>
                <w:b/>
                <w:bCs/>
                <w:szCs w:val="20"/>
              </w:rPr>
            </w:pPr>
            <w:r w:rsidRPr="009F2CF6">
              <w:rPr>
                <w:rFonts w:cs="Arial"/>
                <w:b/>
                <w:bCs/>
                <w:szCs w:val="20"/>
              </w:rPr>
              <w:t>Funding Source</w:t>
            </w:r>
          </w:p>
        </w:tc>
      </w:tr>
      <w:tr w:rsidR="001F21F2" w:rsidRPr="009F2CF6" w:rsidTr="00B44BDF">
        <w:trPr>
          <w:trHeight w:val="320"/>
        </w:trPr>
        <w:tc>
          <w:tcPr>
            <w:tcW w:w="3330" w:type="dxa"/>
            <w:tcBorders>
              <w:top w:val="single" w:sz="8" w:space="0" w:color="auto"/>
              <w:left w:val="single" w:sz="8" w:space="0" w:color="auto"/>
              <w:bottom w:val="single" w:sz="8" w:space="0" w:color="auto"/>
              <w:right w:val="single" w:sz="8" w:space="0" w:color="auto"/>
            </w:tcBorders>
            <w:shd w:val="clear" w:color="auto" w:fill="auto"/>
          </w:tcPr>
          <w:p w:rsidR="001F21F2" w:rsidRDefault="001F21F2" w:rsidP="000C5E9E">
            <w:pPr>
              <w:rPr>
                <w:rFonts w:cs="Arial"/>
                <w:sz w:val="22"/>
                <w:szCs w:val="22"/>
              </w:rPr>
            </w:pPr>
            <w:r>
              <w:rPr>
                <w:rFonts w:cs="Arial"/>
                <w:sz w:val="22"/>
                <w:szCs w:val="22"/>
              </w:rPr>
              <w:t>Use power save features on office equipment when available.</w:t>
            </w:r>
          </w:p>
        </w:tc>
        <w:tc>
          <w:tcPr>
            <w:tcW w:w="1620" w:type="dxa"/>
            <w:tcBorders>
              <w:top w:val="single" w:sz="8" w:space="0" w:color="auto"/>
              <w:left w:val="nil"/>
              <w:bottom w:val="single" w:sz="8" w:space="0" w:color="auto"/>
              <w:right w:val="single" w:sz="8" w:space="0" w:color="auto"/>
            </w:tcBorders>
            <w:shd w:val="clear" w:color="auto" w:fill="auto"/>
            <w:vAlign w:val="center"/>
          </w:tcPr>
          <w:p w:rsidR="001F21F2" w:rsidRDefault="001F21F2" w:rsidP="000C5E9E">
            <w:pPr>
              <w:jc w:val="center"/>
              <w:rPr>
                <w:rFonts w:cs="Arial"/>
                <w:sz w:val="22"/>
                <w:szCs w:val="22"/>
              </w:rPr>
            </w:pPr>
            <w:r>
              <w:rPr>
                <w:rFonts w:cs="Arial"/>
                <w:sz w:val="22"/>
                <w:szCs w:val="22"/>
              </w:rPr>
              <w:t>Energy</w:t>
            </w:r>
          </w:p>
        </w:tc>
        <w:tc>
          <w:tcPr>
            <w:tcW w:w="1260" w:type="dxa"/>
            <w:tcBorders>
              <w:top w:val="single" w:sz="8" w:space="0" w:color="auto"/>
              <w:left w:val="nil"/>
              <w:bottom w:val="single" w:sz="8" w:space="0" w:color="auto"/>
              <w:right w:val="single" w:sz="8" w:space="0" w:color="auto"/>
            </w:tcBorders>
            <w:shd w:val="clear" w:color="auto" w:fill="auto"/>
            <w:vAlign w:val="center"/>
          </w:tcPr>
          <w:p w:rsidR="001F21F2" w:rsidRDefault="001F21F2" w:rsidP="000C5E9E">
            <w:pPr>
              <w:jc w:val="center"/>
              <w:rPr>
                <w:rFonts w:cs="Arial"/>
                <w:sz w:val="22"/>
                <w:szCs w:val="22"/>
              </w:rPr>
            </w:pPr>
            <w:r>
              <w:rPr>
                <w:rFonts w:cs="Arial"/>
                <w:sz w:val="22"/>
                <w:szCs w:val="22"/>
              </w:rPr>
              <w:t>$5k</w:t>
            </w:r>
          </w:p>
        </w:tc>
        <w:tc>
          <w:tcPr>
            <w:tcW w:w="1530" w:type="dxa"/>
            <w:tcBorders>
              <w:top w:val="single" w:sz="8" w:space="0" w:color="auto"/>
              <w:left w:val="nil"/>
              <w:bottom w:val="single" w:sz="8" w:space="0" w:color="auto"/>
              <w:right w:val="single" w:sz="8" w:space="0" w:color="auto"/>
            </w:tcBorders>
            <w:shd w:val="clear" w:color="auto" w:fill="auto"/>
            <w:vAlign w:val="center"/>
          </w:tcPr>
          <w:p w:rsidR="001F21F2" w:rsidRDefault="001F21F2" w:rsidP="000C5E9E">
            <w:pPr>
              <w:jc w:val="center"/>
              <w:rPr>
                <w:rFonts w:cs="Arial"/>
                <w:sz w:val="22"/>
                <w:szCs w:val="22"/>
              </w:rPr>
            </w:pPr>
            <w:r>
              <w:rPr>
                <w:rFonts w:cs="Arial"/>
                <w:sz w:val="22"/>
                <w:szCs w:val="22"/>
              </w:rPr>
              <w:t>N/A</w:t>
            </w:r>
          </w:p>
        </w:tc>
        <w:tc>
          <w:tcPr>
            <w:tcW w:w="1980" w:type="dxa"/>
            <w:tcBorders>
              <w:top w:val="single" w:sz="8" w:space="0" w:color="auto"/>
              <w:left w:val="nil"/>
              <w:bottom w:val="single" w:sz="8" w:space="0" w:color="auto"/>
              <w:right w:val="single" w:sz="8" w:space="0" w:color="auto"/>
            </w:tcBorders>
            <w:shd w:val="clear" w:color="auto" w:fill="auto"/>
            <w:vAlign w:val="center"/>
          </w:tcPr>
          <w:p w:rsidR="001F21F2" w:rsidRDefault="001F21F2" w:rsidP="000C5E9E">
            <w:pPr>
              <w:jc w:val="center"/>
              <w:rPr>
                <w:rFonts w:cs="Arial"/>
                <w:sz w:val="22"/>
                <w:szCs w:val="22"/>
              </w:rPr>
            </w:pPr>
            <w:r>
              <w:rPr>
                <w:rFonts w:cs="Arial"/>
                <w:sz w:val="22"/>
                <w:szCs w:val="22"/>
              </w:rPr>
              <w:t>N/A</w:t>
            </w:r>
          </w:p>
        </w:tc>
      </w:tr>
      <w:tr w:rsidR="001F21F2" w:rsidRPr="009F2CF6" w:rsidTr="00B44BDF">
        <w:trPr>
          <w:trHeight w:val="320"/>
        </w:trPr>
        <w:tc>
          <w:tcPr>
            <w:tcW w:w="3330" w:type="dxa"/>
            <w:tcBorders>
              <w:top w:val="single" w:sz="8" w:space="0" w:color="auto"/>
              <w:left w:val="single" w:sz="8" w:space="0" w:color="auto"/>
              <w:bottom w:val="single" w:sz="8" w:space="0" w:color="auto"/>
              <w:right w:val="single" w:sz="8" w:space="0" w:color="auto"/>
            </w:tcBorders>
            <w:shd w:val="clear" w:color="auto" w:fill="auto"/>
          </w:tcPr>
          <w:p w:rsidR="001F21F2" w:rsidRDefault="001F21F2" w:rsidP="00D94329">
            <w:pPr>
              <w:rPr>
                <w:rFonts w:cs="Arial"/>
                <w:sz w:val="22"/>
                <w:szCs w:val="22"/>
              </w:rPr>
            </w:pPr>
            <w:r>
              <w:rPr>
                <w:rFonts w:cs="Arial"/>
                <w:sz w:val="22"/>
                <w:szCs w:val="22"/>
              </w:rPr>
              <w:t>Replace older, oversized inefficient air cooled chiller at Facilities Management/Police Building</w:t>
            </w:r>
          </w:p>
        </w:tc>
        <w:tc>
          <w:tcPr>
            <w:tcW w:w="1620" w:type="dxa"/>
            <w:tcBorders>
              <w:top w:val="single" w:sz="8" w:space="0" w:color="auto"/>
              <w:left w:val="nil"/>
              <w:bottom w:val="single" w:sz="8" w:space="0" w:color="auto"/>
              <w:right w:val="single" w:sz="8" w:space="0" w:color="auto"/>
            </w:tcBorders>
            <w:shd w:val="clear" w:color="auto" w:fill="auto"/>
            <w:vAlign w:val="center"/>
          </w:tcPr>
          <w:p w:rsidR="001F21F2" w:rsidRDefault="001F21F2" w:rsidP="000C5E9E">
            <w:pPr>
              <w:jc w:val="center"/>
              <w:rPr>
                <w:rFonts w:cs="Arial"/>
                <w:sz w:val="22"/>
                <w:szCs w:val="22"/>
              </w:rPr>
            </w:pPr>
            <w:r>
              <w:rPr>
                <w:rFonts w:cs="Arial"/>
                <w:sz w:val="22"/>
                <w:szCs w:val="22"/>
              </w:rPr>
              <w:t>Energy</w:t>
            </w:r>
          </w:p>
        </w:tc>
        <w:tc>
          <w:tcPr>
            <w:tcW w:w="1260" w:type="dxa"/>
            <w:tcBorders>
              <w:top w:val="single" w:sz="8" w:space="0" w:color="auto"/>
              <w:left w:val="nil"/>
              <w:bottom w:val="single" w:sz="8" w:space="0" w:color="auto"/>
              <w:right w:val="single" w:sz="8" w:space="0" w:color="auto"/>
            </w:tcBorders>
            <w:shd w:val="clear" w:color="auto" w:fill="auto"/>
            <w:vAlign w:val="center"/>
          </w:tcPr>
          <w:p w:rsidR="001F21F2" w:rsidRDefault="001F21F2" w:rsidP="000C5E9E">
            <w:pPr>
              <w:jc w:val="center"/>
              <w:rPr>
                <w:rFonts w:cs="Arial"/>
                <w:sz w:val="22"/>
                <w:szCs w:val="22"/>
              </w:rPr>
            </w:pPr>
            <w:r>
              <w:rPr>
                <w:rFonts w:cs="Arial"/>
                <w:sz w:val="22"/>
                <w:szCs w:val="22"/>
              </w:rPr>
              <w:t>$10k</w:t>
            </w:r>
          </w:p>
        </w:tc>
        <w:tc>
          <w:tcPr>
            <w:tcW w:w="1530" w:type="dxa"/>
            <w:tcBorders>
              <w:top w:val="single" w:sz="8" w:space="0" w:color="auto"/>
              <w:left w:val="nil"/>
              <w:bottom w:val="single" w:sz="8" w:space="0" w:color="auto"/>
              <w:right w:val="single" w:sz="8" w:space="0" w:color="auto"/>
            </w:tcBorders>
            <w:shd w:val="clear" w:color="auto" w:fill="auto"/>
            <w:vAlign w:val="center"/>
          </w:tcPr>
          <w:p w:rsidR="001F21F2" w:rsidRDefault="001F21F2" w:rsidP="000C5E9E">
            <w:pPr>
              <w:jc w:val="center"/>
              <w:rPr>
                <w:rFonts w:cs="Arial"/>
                <w:sz w:val="22"/>
                <w:szCs w:val="22"/>
              </w:rPr>
            </w:pPr>
            <w:r>
              <w:rPr>
                <w:rFonts w:cs="Arial"/>
                <w:sz w:val="22"/>
                <w:szCs w:val="22"/>
              </w:rPr>
              <w:t>$100k</w:t>
            </w:r>
          </w:p>
        </w:tc>
        <w:tc>
          <w:tcPr>
            <w:tcW w:w="1980" w:type="dxa"/>
            <w:tcBorders>
              <w:top w:val="single" w:sz="8" w:space="0" w:color="auto"/>
              <w:left w:val="nil"/>
              <w:bottom w:val="single" w:sz="8" w:space="0" w:color="auto"/>
              <w:right w:val="single" w:sz="8" w:space="0" w:color="auto"/>
            </w:tcBorders>
            <w:shd w:val="clear" w:color="auto" w:fill="auto"/>
            <w:vAlign w:val="center"/>
          </w:tcPr>
          <w:p w:rsidR="001F21F2" w:rsidRPr="004A22BA" w:rsidRDefault="001F21F2" w:rsidP="000C5E9E">
            <w:pPr>
              <w:jc w:val="center"/>
              <w:rPr>
                <w:rFonts w:cs="Arial"/>
                <w:sz w:val="22"/>
                <w:szCs w:val="22"/>
              </w:rPr>
            </w:pPr>
            <w:r>
              <w:rPr>
                <w:rFonts w:cs="Arial"/>
                <w:sz w:val="22"/>
                <w:szCs w:val="22"/>
              </w:rPr>
              <w:t>R&amp;R</w:t>
            </w:r>
          </w:p>
        </w:tc>
      </w:tr>
      <w:tr w:rsidR="001F21F2" w:rsidRPr="009F2CF6" w:rsidTr="00B44BDF">
        <w:trPr>
          <w:trHeight w:val="320"/>
        </w:trPr>
        <w:tc>
          <w:tcPr>
            <w:tcW w:w="3330" w:type="dxa"/>
            <w:tcBorders>
              <w:top w:val="single" w:sz="8" w:space="0" w:color="auto"/>
              <w:left w:val="single" w:sz="8" w:space="0" w:color="auto"/>
              <w:bottom w:val="single" w:sz="8" w:space="0" w:color="auto"/>
              <w:right w:val="single" w:sz="8" w:space="0" w:color="auto"/>
            </w:tcBorders>
            <w:shd w:val="clear" w:color="auto" w:fill="auto"/>
          </w:tcPr>
          <w:p w:rsidR="001F21F2" w:rsidRDefault="001F21F2" w:rsidP="000A1539">
            <w:pPr>
              <w:rPr>
                <w:rFonts w:cs="Arial"/>
                <w:sz w:val="22"/>
                <w:szCs w:val="22"/>
              </w:rPr>
            </w:pPr>
            <w:r>
              <w:rPr>
                <w:rFonts w:cs="Arial"/>
                <w:sz w:val="22"/>
                <w:szCs w:val="22"/>
              </w:rPr>
              <w:t>Replace Remaining T-12’s with LED’s</w:t>
            </w:r>
          </w:p>
        </w:tc>
        <w:tc>
          <w:tcPr>
            <w:tcW w:w="1620" w:type="dxa"/>
            <w:tcBorders>
              <w:top w:val="single" w:sz="8" w:space="0" w:color="auto"/>
              <w:left w:val="nil"/>
              <w:bottom w:val="single" w:sz="8" w:space="0" w:color="auto"/>
              <w:right w:val="single" w:sz="8" w:space="0" w:color="auto"/>
            </w:tcBorders>
            <w:shd w:val="clear" w:color="auto" w:fill="auto"/>
            <w:vAlign w:val="center"/>
          </w:tcPr>
          <w:p w:rsidR="001F21F2" w:rsidRDefault="001F21F2" w:rsidP="000A1539">
            <w:pPr>
              <w:jc w:val="center"/>
              <w:rPr>
                <w:rFonts w:cs="Arial"/>
                <w:sz w:val="22"/>
                <w:szCs w:val="22"/>
              </w:rPr>
            </w:pPr>
            <w:r>
              <w:rPr>
                <w:rFonts w:cs="Arial"/>
                <w:sz w:val="22"/>
                <w:szCs w:val="22"/>
              </w:rPr>
              <w:t>KWH</w:t>
            </w:r>
          </w:p>
        </w:tc>
        <w:tc>
          <w:tcPr>
            <w:tcW w:w="1260" w:type="dxa"/>
            <w:tcBorders>
              <w:top w:val="single" w:sz="8" w:space="0" w:color="auto"/>
              <w:left w:val="nil"/>
              <w:bottom w:val="single" w:sz="8" w:space="0" w:color="auto"/>
              <w:right w:val="single" w:sz="8" w:space="0" w:color="auto"/>
            </w:tcBorders>
            <w:shd w:val="clear" w:color="auto" w:fill="auto"/>
            <w:vAlign w:val="center"/>
          </w:tcPr>
          <w:p w:rsidR="001F21F2" w:rsidRDefault="001F21F2" w:rsidP="000A1539">
            <w:pPr>
              <w:jc w:val="center"/>
              <w:rPr>
                <w:rFonts w:cs="Arial"/>
                <w:sz w:val="22"/>
                <w:szCs w:val="22"/>
              </w:rPr>
            </w:pPr>
            <w:r>
              <w:rPr>
                <w:rFonts w:cs="Arial"/>
                <w:sz w:val="22"/>
                <w:szCs w:val="22"/>
              </w:rPr>
              <w:t>$100K</w:t>
            </w:r>
          </w:p>
        </w:tc>
        <w:tc>
          <w:tcPr>
            <w:tcW w:w="1530" w:type="dxa"/>
            <w:tcBorders>
              <w:top w:val="single" w:sz="8" w:space="0" w:color="auto"/>
              <w:left w:val="nil"/>
              <w:bottom w:val="single" w:sz="8" w:space="0" w:color="auto"/>
              <w:right w:val="single" w:sz="8" w:space="0" w:color="auto"/>
            </w:tcBorders>
            <w:shd w:val="clear" w:color="auto" w:fill="auto"/>
            <w:vAlign w:val="center"/>
          </w:tcPr>
          <w:p w:rsidR="001F21F2" w:rsidDel="002B6790" w:rsidRDefault="001F21F2" w:rsidP="000A1539">
            <w:pPr>
              <w:jc w:val="center"/>
              <w:rPr>
                <w:rFonts w:cs="Arial"/>
                <w:sz w:val="22"/>
                <w:szCs w:val="22"/>
              </w:rPr>
            </w:pPr>
            <w:r>
              <w:rPr>
                <w:rFonts w:cs="Arial"/>
                <w:sz w:val="22"/>
                <w:szCs w:val="22"/>
              </w:rPr>
              <w:t>$500K</w:t>
            </w:r>
          </w:p>
        </w:tc>
        <w:tc>
          <w:tcPr>
            <w:tcW w:w="1980" w:type="dxa"/>
            <w:tcBorders>
              <w:top w:val="single" w:sz="8" w:space="0" w:color="auto"/>
              <w:left w:val="nil"/>
              <w:bottom w:val="single" w:sz="8" w:space="0" w:color="auto"/>
              <w:right w:val="single" w:sz="8" w:space="0" w:color="auto"/>
            </w:tcBorders>
            <w:shd w:val="clear" w:color="auto" w:fill="auto"/>
            <w:vAlign w:val="center"/>
          </w:tcPr>
          <w:p w:rsidR="001F21F2" w:rsidRDefault="001F21F2" w:rsidP="000A1539">
            <w:pPr>
              <w:jc w:val="center"/>
              <w:rPr>
                <w:rFonts w:cs="Arial"/>
                <w:sz w:val="22"/>
                <w:szCs w:val="22"/>
              </w:rPr>
            </w:pPr>
            <w:r>
              <w:rPr>
                <w:rFonts w:cs="Arial"/>
                <w:sz w:val="22"/>
                <w:szCs w:val="22"/>
              </w:rPr>
              <w:t>Performance Contract</w:t>
            </w:r>
          </w:p>
        </w:tc>
      </w:tr>
      <w:tr w:rsidR="001F21F2" w:rsidRPr="009F2CF6" w:rsidTr="00B44BDF">
        <w:trPr>
          <w:trHeight w:val="320"/>
        </w:trPr>
        <w:tc>
          <w:tcPr>
            <w:tcW w:w="3330" w:type="dxa"/>
            <w:tcBorders>
              <w:top w:val="single" w:sz="8" w:space="0" w:color="auto"/>
              <w:left w:val="single" w:sz="8" w:space="0" w:color="auto"/>
              <w:bottom w:val="single" w:sz="8" w:space="0" w:color="auto"/>
              <w:right w:val="single" w:sz="8" w:space="0" w:color="auto"/>
            </w:tcBorders>
            <w:shd w:val="clear" w:color="auto" w:fill="auto"/>
          </w:tcPr>
          <w:p w:rsidR="001F21F2" w:rsidRDefault="001F21F2" w:rsidP="000C5E9E">
            <w:pPr>
              <w:rPr>
                <w:rFonts w:cs="Arial"/>
                <w:sz w:val="22"/>
                <w:szCs w:val="22"/>
              </w:rPr>
            </w:pPr>
            <w:r>
              <w:rPr>
                <w:rFonts w:cs="Arial"/>
                <w:sz w:val="22"/>
                <w:szCs w:val="22"/>
              </w:rPr>
              <w:t>Replace Site lighting with LED Phase 1</w:t>
            </w:r>
          </w:p>
        </w:tc>
        <w:tc>
          <w:tcPr>
            <w:tcW w:w="1620" w:type="dxa"/>
            <w:tcBorders>
              <w:top w:val="single" w:sz="8" w:space="0" w:color="auto"/>
              <w:left w:val="nil"/>
              <w:bottom w:val="single" w:sz="8" w:space="0" w:color="auto"/>
              <w:right w:val="single" w:sz="8" w:space="0" w:color="auto"/>
            </w:tcBorders>
            <w:shd w:val="clear" w:color="auto" w:fill="auto"/>
            <w:vAlign w:val="center"/>
          </w:tcPr>
          <w:p w:rsidR="001F21F2" w:rsidRDefault="001F21F2" w:rsidP="000C5E9E">
            <w:pPr>
              <w:jc w:val="center"/>
              <w:rPr>
                <w:rFonts w:cs="Arial"/>
                <w:sz w:val="22"/>
                <w:szCs w:val="22"/>
              </w:rPr>
            </w:pPr>
            <w:r>
              <w:rPr>
                <w:rFonts w:cs="Arial"/>
                <w:sz w:val="22"/>
                <w:szCs w:val="22"/>
              </w:rPr>
              <w:t>KWH</w:t>
            </w:r>
          </w:p>
        </w:tc>
        <w:tc>
          <w:tcPr>
            <w:tcW w:w="1260" w:type="dxa"/>
            <w:tcBorders>
              <w:top w:val="single" w:sz="8" w:space="0" w:color="auto"/>
              <w:left w:val="nil"/>
              <w:bottom w:val="single" w:sz="8" w:space="0" w:color="auto"/>
              <w:right w:val="single" w:sz="8" w:space="0" w:color="auto"/>
            </w:tcBorders>
            <w:shd w:val="clear" w:color="auto" w:fill="auto"/>
            <w:vAlign w:val="center"/>
          </w:tcPr>
          <w:p w:rsidR="001F21F2" w:rsidRDefault="001F21F2" w:rsidP="000C5E9E">
            <w:pPr>
              <w:jc w:val="center"/>
              <w:rPr>
                <w:rFonts w:cs="Arial"/>
                <w:sz w:val="22"/>
                <w:szCs w:val="22"/>
              </w:rPr>
            </w:pPr>
            <w:r>
              <w:rPr>
                <w:rFonts w:cs="Arial"/>
                <w:sz w:val="22"/>
                <w:szCs w:val="22"/>
              </w:rPr>
              <w:t>$50K</w:t>
            </w:r>
          </w:p>
        </w:tc>
        <w:tc>
          <w:tcPr>
            <w:tcW w:w="1530" w:type="dxa"/>
            <w:tcBorders>
              <w:top w:val="single" w:sz="8" w:space="0" w:color="auto"/>
              <w:left w:val="nil"/>
              <w:bottom w:val="single" w:sz="8" w:space="0" w:color="auto"/>
              <w:right w:val="single" w:sz="8" w:space="0" w:color="auto"/>
            </w:tcBorders>
            <w:shd w:val="clear" w:color="auto" w:fill="auto"/>
            <w:vAlign w:val="center"/>
          </w:tcPr>
          <w:p w:rsidR="001F21F2" w:rsidRDefault="001F21F2" w:rsidP="000C5E9E">
            <w:pPr>
              <w:jc w:val="center"/>
              <w:rPr>
                <w:rFonts w:cs="Arial"/>
                <w:sz w:val="22"/>
                <w:szCs w:val="22"/>
              </w:rPr>
            </w:pPr>
            <w:r>
              <w:rPr>
                <w:rFonts w:cs="Arial"/>
                <w:sz w:val="22"/>
                <w:szCs w:val="22"/>
              </w:rPr>
              <w:t>$250K</w:t>
            </w:r>
          </w:p>
        </w:tc>
        <w:tc>
          <w:tcPr>
            <w:tcW w:w="1980" w:type="dxa"/>
            <w:tcBorders>
              <w:top w:val="single" w:sz="8" w:space="0" w:color="auto"/>
              <w:left w:val="nil"/>
              <w:bottom w:val="single" w:sz="8" w:space="0" w:color="auto"/>
              <w:right w:val="single" w:sz="8" w:space="0" w:color="auto"/>
            </w:tcBorders>
            <w:shd w:val="clear" w:color="auto" w:fill="auto"/>
            <w:vAlign w:val="center"/>
          </w:tcPr>
          <w:p w:rsidR="001F21F2" w:rsidRPr="004A22BA" w:rsidRDefault="00625D33" w:rsidP="000C5E9E">
            <w:pPr>
              <w:jc w:val="center"/>
              <w:rPr>
                <w:rFonts w:cs="Arial"/>
                <w:sz w:val="22"/>
                <w:szCs w:val="22"/>
              </w:rPr>
            </w:pPr>
            <w:r>
              <w:rPr>
                <w:rFonts w:cs="Arial"/>
                <w:sz w:val="22"/>
                <w:szCs w:val="22"/>
              </w:rPr>
              <w:t>R&amp;R</w:t>
            </w:r>
          </w:p>
        </w:tc>
      </w:tr>
      <w:tr w:rsidR="001F21F2" w:rsidRPr="009F2CF6" w:rsidTr="00B44BDF">
        <w:trPr>
          <w:trHeight w:val="320"/>
        </w:trPr>
        <w:tc>
          <w:tcPr>
            <w:tcW w:w="3330" w:type="dxa"/>
            <w:tcBorders>
              <w:top w:val="single" w:sz="8" w:space="0" w:color="auto"/>
              <w:left w:val="single" w:sz="8" w:space="0" w:color="auto"/>
              <w:bottom w:val="single" w:sz="8" w:space="0" w:color="auto"/>
              <w:right w:val="single" w:sz="8" w:space="0" w:color="auto"/>
            </w:tcBorders>
            <w:shd w:val="clear" w:color="auto" w:fill="auto"/>
          </w:tcPr>
          <w:p w:rsidR="001F21F2" w:rsidRDefault="001F21F2" w:rsidP="000C5E9E">
            <w:pPr>
              <w:rPr>
                <w:rFonts w:cs="Arial"/>
                <w:sz w:val="22"/>
                <w:szCs w:val="22"/>
              </w:rPr>
            </w:pPr>
            <w:r>
              <w:rPr>
                <w:rFonts w:cs="Arial"/>
                <w:sz w:val="22"/>
                <w:szCs w:val="22"/>
              </w:rPr>
              <w:t>Replace SAC chillers with efficient models</w:t>
            </w:r>
          </w:p>
        </w:tc>
        <w:tc>
          <w:tcPr>
            <w:tcW w:w="1620" w:type="dxa"/>
            <w:tcBorders>
              <w:top w:val="single" w:sz="8" w:space="0" w:color="auto"/>
              <w:left w:val="nil"/>
              <w:bottom w:val="single" w:sz="8" w:space="0" w:color="auto"/>
              <w:right w:val="single" w:sz="8" w:space="0" w:color="auto"/>
            </w:tcBorders>
            <w:shd w:val="clear" w:color="auto" w:fill="auto"/>
            <w:vAlign w:val="center"/>
          </w:tcPr>
          <w:p w:rsidR="001F21F2" w:rsidRDefault="001F21F2" w:rsidP="000C5E9E">
            <w:pPr>
              <w:jc w:val="center"/>
              <w:rPr>
                <w:rFonts w:cs="Arial"/>
                <w:sz w:val="22"/>
                <w:szCs w:val="22"/>
              </w:rPr>
            </w:pPr>
            <w:r>
              <w:rPr>
                <w:rFonts w:cs="Arial"/>
                <w:sz w:val="22"/>
                <w:szCs w:val="22"/>
              </w:rPr>
              <w:t>KWH</w:t>
            </w:r>
          </w:p>
        </w:tc>
        <w:tc>
          <w:tcPr>
            <w:tcW w:w="1260" w:type="dxa"/>
            <w:tcBorders>
              <w:top w:val="single" w:sz="8" w:space="0" w:color="auto"/>
              <w:left w:val="nil"/>
              <w:bottom w:val="single" w:sz="8" w:space="0" w:color="auto"/>
              <w:right w:val="single" w:sz="8" w:space="0" w:color="auto"/>
            </w:tcBorders>
            <w:shd w:val="clear" w:color="auto" w:fill="auto"/>
            <w:vAlign w:val="center"/>
          </w:tcPr>
          <w:p w:rsidR="001F21F2" w:rsidRPr="006412AD" w:rsidRDefault="001F21F2" w:rsidP="000C5E9E">
            <w:pPr>
              <w:jc w:val="center"/>
              <w:rPr>
                <w:rFonts w:cs="Arial"/>
                <w:sz w:val="22"/>
                <w:szCs w:val="22"/>
              </w:rPr>
            </w:pPr>
            <w:r>
              <w:rPr>
                <w:rFonts w:cs="Arial"/>
                <w:sz w:val="22"/>
                <w:szCs w:val="22"/>
              </w:rPr>
              <w:t>$70k</w:t>
            </w:r>
          </w:p>
        </w:tc>
        <w:tc>
          <w:tcPr>
            <w:tcW w:w="1530" w:type="dxa"/>
            <w:tcBorders>
              <w:top w:val="single" w:sz="8" w:space="0" w:color="auto"/>
              <w:left w:val="nil"/>
              <w:bottom w:val="single" w:sz="8" w:space="0" w:color="auto"/>
              <w:right w:val="single" w:sz="8" w:space="0" w:color="auto"/>
            </w:tcBorders>
            <w:shd w:val="clear" w:color="auto" w:fill="auto"/>
            <w:vAlign w:val="center"/>
          </w:tcPr>
          <w:p w:rsidR="001F21F2" w:rsidRPr="006412AD" w:rsidRDefault="001F21F2" w:rsidP="000C5E9E">
            <w:pPr>
              <w:jc w:val="center"/>
              <w:rPr>
                <w:rFonts w:cs="Arial"/>
                <w:sz w:val="22"/>
                <w:szCs w:val="22"/>
              </w:rPr>
            </w:pPr>
            <w:r>
              <w:rPr>
                <w:rFonts w:cs="Arial"/>
                <w:sz w:val="22"/>
                <w:szCs w:val="22"/>
              </w:rPr>
              <w:t>$700K</w:t>
            </w:r>
          </w:p>
        </w:tc>
        <w:tc>
          <w:tcPr>
            <w:tcW w:w="1980" w:type="dxa"/>
            <w:tcBorders>
              <w:top w:val="single" w:sz="8" w:space="0" w:color="auto"/>
              <w:left w:val="nil"/>
              <w:bottom w:val="single" w:sz="8" w:space="0" w:color="auto"/>
              <w:right w:val="single" w:sz="8" w:space="0" w:color="auto"/>
            </w:tcBorders>
            <w:shd w:val="clear" w:color="auto" w:fill="auto"/>
            <w:vAlign w:val="center"/>
          </w:tcPr>
          <w:p w:rsidR="001F21F2" w:rsidRDefault="001F21F2" w:rsidP="000C5E9E">
            <w:pPr>
              <w:jc w:val="center"/>
              <w:rPr>
                <w:rFonts w:cs="Arial"/>
                <w:sz w:val="22"/>
                <w:szCs w:val="22"/>
              </w:rPr>
            </w:pPr>
            <w:r>
              <w:rPr>
                <w:rFonts w:cs="Arial"/>
                <w:sz w:val="22"/>
                <w:szCs w:val="22"/>
              </w:rPr>
              <w:t>R&amp;R</w:t>
            </w:r>
          </w:p>
        </w:tc>
      </w:tr>
      <w:tr w:rsidR="001F21F2" w:rsidRPr="009F2CF6" w:rsidTr="00B44BDF">
        <w:trPr>
          <w:trHeight w:val="320"/>
        </w:trPr>
        <w:tc>
          <w:tcPr>
            <w:tcW w:w="3330" w:type="dxa"/>
            <w:tcBorders>
              <w:top w:val="single" w:sz="8" w:space="0" w:color="auto"/>
              <w:left w:val="single" w:sz="8" w:space="0" w:color="auto"/>
              <w:bottom w:val="single" w:sz="8" w:space="0" w:color="auto"/>
              <w:right w:val="single" w:sz="8" w:space="0" w:color="auto"/>
            </w:tcBorders>
            <w:shd w:val="clear" w:color="auto" w:fill="auto"/>
          </w:tcPr>
          <w:p w:rsidR="001F21F2" w:rsidRDefault="00625D33" w:rsidP="000C5E9E">
            <w:pPr>
              <w:rPr>
                <w:rFonts w:cs="Arial"/>
                <w:sz w:val="22"/>
                <w:szCs w:val="22"/>
              </w:rPr>
            </w:pPr>
            <w:r>
              <w:rPr>
                <w:rFonts w:cs="Arial"/>
                <w:sz w:val="22"/>
                <w:szCs w:val="22"/>
              </w:rPr>
              <w:t xml:space="preserve">Replace </w:t>
            </w:r>
            <w:proofErr w:type="spellStart"/>
            <w:r>
              <w:rPr>
                <w:rFonts w:cs="Arial"/>
                <w:sz w:val="22"/>
                <w:szCs w:val="22"/>
              </w:rPr>
              <w:t>Grigg</w:t>
            </w:r>
            <w:proofErr w:type="spellEnd"/>
            <w:r>
              <w:rPr>
                <w:rFonts w:cs="Arial"/>
                <w:sz w:val="22"/>
                <w:szCs w:val="22"/>
              </w:rPr>
              <w:t xml:space="preserve"> Hall Clean Room Chiller</w:t>
            </w:r>
          </w:p>
        </w:tc>
        <w:tc>
          <w:tcPr>
            <w:tcW w:w="1620" w:type="dxa"/>
            <w:tcBorders>
              <w:top w:val="single" w:sz="8" w:space="0" w:color="auto"/>
              <w:left w:val="nil"/>
              <w:bottom w:val="single" w:sz="8" w:space="0" w:color="auto"/>
              <w:right w:val="single" w:sz="8" w:space="0" w:color="auto"/>
            </w:tcBorders>
            <w:shd w:val="clear" w:color="auto" w:fill="auto"/>
            <w:vAlign w:val="center"/>
          </w:tcPr>
          <w:p w:rsidR="001F21F2" w:rsidRDefault="001F21F2" w:rsidP="000C5E9E">
            <w:pPr>
              <w:jc w:val="center"/>
              <w:rPr>
                <w:rFonts w:cs="Arial"/>
                <w:sz w:val="22"/>
                <w:szCs w:val="22"/>
              </w:rPr>
            </w:pPr>
            <w:r>
              <w:rPr>
                <w:rFonts w:cs="Arial"/>
                <w:sz w:val="22"/>
                <w:szCs w:val="22"/>
              </w:rPr>
              <w:t>BTU</w:t>
            </w:r>
          </w:p>
        </w:tc>
        <w:tc>
          <w:tcPr>
            <w:tcW w:w="1260" w:type="dxa"/>
            <w:tcBorders>
              <w:top w:val="single" w:sz="8" w:space="0" w:color="auto"/>
              <w:left w:val="nil"/>
              <w:bottom w:val="single" w:sz="8" w:space="0" w:color="auto"/>
              <w:right w:val="single" w:sz="8" w:space="0" w:color="auto"/>
            </w:tcBorders>
            <w:shd w:val="clear" w:color="auto" w:fill="auto"/>
            <w:vAlign w:val="center"/>
          </w:tcPr>
          <w:p w:rsidR="001F21F2" w:rsidRPr="006412AD" w:rsidRDefault="00625D33" w:rsidP="000C5E9E">
            <w:pPr>
              <w:jc w:val="center"/>
              <w:rPr>
                <w:rFonts w:cs="Arial"/>
                <w:sz w:val="22"/>
                <w:szCs w:val="22"/>
              </w:rPr>
            </w:pPr>
            <w:r>
              <w:rPr>
                <w:rFonts w:cs="Arial"/>
                <w:sz w:val="22"/>
                <w:szCs w:val="22"/>
              </w:rPr>
              <w:t>$2</w:t>
            </w:r>
            <w:r w:rsidR="001F21F2">
              <w:rPr>
                <w:rFonts w:cs="Arial"/>
                <w:sz w:val="22"/>
                <w:szCs w:val="22"/>
              </w:rPr>
              <w:t>0K</w:t>
            </w:r>
          </w:p>
        </w:tc>
        <w:tc>
          <w:tcPr>
            <w:tcW w:w="1530" w:type="dxa"/>
            <w:tcBorders>
              <w:top w:val="single" w:sz="8" w:space="0" w:color="auto"/>
              <w:left w:val="nil"/>
              <w:bottom w:val="single" w:sz="8" w:space="0" w:color="auto"/>
              <w:right w:val="single" w:sz="8" w:space="0" w:color="auto"/>
            </w:tcBorders>
            <w:shd w:val="clear" w:color="auto" w:fill="auto"/>
            <w:vAlign w:val="center"/>
          </w:tcPr>
          <w:p w:rsidR="001F21F2" w:rsidRPr="006412AD" w:rsidRDefault="00625D33" w:rsidP="000C5E9E">
            <w:pPr>
              <w:jc w:val="center"/>
              <w:rPr>
                <w:rFonts w:cs="Arial"/>
                <w:sz w:val="22"/>
                <w:szCs w:val="22"/>
              </w:rPr>
            </w:pPr>
            <w:r>
              <w:rPr>
                <w:rFonts w:cs="Arial"/>
                <w:sz w:val="22"/>
                <w:szCs w:val="22"/>
              </w:rPr>
              <w:t>$250</w:t>
            </w:r>
            <w:r w:rsidR="001F21F2">
              <w:rPr>
                <w:rFonts w:cs="Arial"/>
                <w:sz w:val="22"/>
                <w:szCs w:val="22"/>
              </w:rPr>
              <w:t>K</w:t>
            </w:r>
          </w:p>
        </w:tc>
        <w:tc>
          <w:tcPr>
            <w:tcW w:w="1980" w:type="dxa"/>
            <w:tcBorders>
              <w:top w:val="single" w:sz="8" w:space="0" w:color="auto"/>
              <w:left w:val="nil"/>
              <w:bottom w:val="single" w:sz="8" w:space="0" w:color="auto"/>
              <w:right w:val="single" w:sz="8" w:space="0" w:color="auto"/>
            </w:tcBorders>
            <w:shd w:val="clear" w:color="auto" w:fill="auto"/>
            <w:vAlign w:val="center"/>
          </w:tcPr>
          <w:p w:rsidR="001F21F2" w:rsidRPr="004A22BA" w:rsidRDefault="00625D33" w:rsidP="000C5E9E">
            <w:pPr>
              <w:jc w:val="center"/>
              <w:rPr>
                <w:rFonts w:cs="Arial"/>
                <w:sz w:val="22"/>
                <w:szCs w:val="22"/>
              </w:rPr>
            </w:pPr>
            <w:r>
              <w:rPr>
                <w:rFonts w:cs="Arial"/>
                <w:sz w:val="22"/>
                <w:szCs w:val="22"/>
              </w:rPr>
              <w:t>R&amp;R</w:t>
            </w:r>
          </w:p>
        </w:tc>
      </w:tr>
    </w:tbl>
    <w:p w:rsidR="00181AFF" w:rsidRDefault="00181AFF" w:rsidP="000C5E9E">
      <w:pPr>
        <w:pStyle w:val="ListParagraph"/>
        <w:ind w:left="0"/>
        <w:rPr>
          <w:rFonts w:cs="Arial"/>
          <w:i/>
          <w:sz w:val="22"/>
          <w:szCs w:val="22"/>
        </w:rPr>
      </w:pPr>
    </w:p>
    <w:p w:rsidR="00CB1296" w:rsidRPr="00CB1296" w:rsidRDefault="00830946" w:rsidP="006412AD">
      <w:pPr>
        <w:rPr>
          <w:rFonts w:cs="Arial"/>
          <w:sz w:val="22"/>
          <w:szCs w:val="22"/>
          <w:u w:val="single"/>
        </w:rPr>
      </w:pPr>
      <w:r>
        <w:rPr>
          <w:rFonts w:cs="Arial"/>
          <w:i/>
          <w:sz w:val="22"/>
          <w:szCs w:val="22"/>
        </w:rPr>
        <w:br w:type="page"/>
      </w:r>
      <w:r w:rsidR="00FF0829" w:rsidRPr="00D71704">
        <w:rPr>
          <w:rFonts w:cs="Arial"/>
          <w:i/>
          <w:sz w:val="22"/>
          <w:szCs w:val="22"/>
          <w:u w:val="single"/>
        </w:rPr>
        <w:lastRenderedPageBreak/>
        <w:t>Organization Integration</w:t>
      </w:r>
      <w:r w:rsidR="000C5E9E" w:rsidRPr="00D71704">
        <w:rPr>
          <w:rFonts w:cs="Arial"/>
          <w:i/>
          <w:sz w:val="22"/>
          <w:szCs w:val="22"/>
          <w:u w:val="single"/>
        </w:rPr>
        <w:t xml:space="preserve"> &amp; Awareness Training</w:t>
      </w:r>
      <w:r w:rsidR="00FF0829">
        <w:rPr>
          <w:rFonts w:cs="Arial"/>
          <w:i/>
          <w:sz w:val="22"/>
          <w:szCs w:val="22"/>
        </w:rPr>
        <w:t xml:space="preserve"> </w:t>
      </w:r>
      <w:r w:rsidR="00FF0829">
        <w:rPr>
          <w:rFonts w:cs="Arial"/>
          <w:sz w:val="22"/>
          <w:szCs w:val="22"/>
        </w:rPr>
        <w:t>–</w:t>
      </w:r>
      <w:r w:rsidR="00337C38">
        <w:rPr>
          <w:rFonts w:cs="Arial"/>
          <w:sz w:val="22"/>
          <w:szCs w:val="22"/>
        </w:rPr>
        <w:t xml:space="preserve">The energy manager </w:t>
      </w:r>
      <w:r w:rsidR="000F5D31">
        <w:rPr>
          <w:rFonts w:cs="Arial"/>
          <w:sz w:val="22"/>
          <w:szCs w:val="22"/>
        </w:rPr>
        <w:t>w</w:t>
      </w:r>
      <w:r w:rsidR="00337C38">
        <w:rPr>
          <w:rFonts w:cs="Arial"/>
          <w:sz w:val="22"/>
          <w:szCs w:val="22"/>
        </w:rPr>
        <w:t xml:space="preserve">ill form an </w:t>
      </w:r>
      <w:r w:rsidR="00CB1296">
        <w:rPr>
          <w:rFonts w:cs="Arial"/>
          <w:sz w:val="22"/>
          <w:szCs w:val="22"/>
        </w:rPr>
        <w:t>energy conservation</w:t>
      </w:r>
      <w:r w:rsidR="00337C38">
        <w:rPr>
          <w:rFonts w:cs="Arial"/>
          <w:sz w:val="22"/>
          <w:szCs w:val="22"/>
        </w:rPr>
        <w:t xml:space="preserve"> </w:t>
      </w:r>
      <w:r w:rsidR="006140F5">
        <w:rPr>
          <w:rFonts w:cs="Arial"/>
          <w:sz w:val="22"/>
          <w:szCs w:val="22"/>
        </w:rPr>
        <w:t xml:space="preserve">action </w:t>
      </w:r>
      <w:r w:rsidR="00337C38">
        <w:rPr>
          <w:rFonts w:cs="Arial"/>
          <w:sz w:val="22"/>
          <w:szCs w:val="22"/>
        </w:rPr>
        <w:t xml:space="preserve">team with representation from </w:t>
      </w:r>
      <w:r w:rsidR="009A6BF6">
        <w:rPr>
          <w:rFonts w:cs="Arial"/>
          <w:sz w:val="22"/>
          <w:szCs w:val="22"/>
        </w:rPr>
        <w:t>appropriate departments</w:t>
      </w:r>
      <w:r w:rsidR="00337C38">
        <w:rPr>
          <w:rFonts w:cs="Arial"/>
          <w:sz w:val="22"/>
          <w:szCs w:val="22"/>
        </w:rPr>
        <w:t xml:space="preserve"> </w:t>
      </w:r>
      <w:r w:rsidR="00CB1296">
        <w:rPr>
          <w:rFonts w:cs="Arial"/>
          <w:sz w:val="22"/>
          <w:szCs w:val="22"/>
        </w:rPr>
        <w:t xml:space="preserve">to help lead the University to meet and exceed the </w:t>
      </w:r>
      <w:r w:rsidR="008B6B5E">
        <w:rPr>
          <w:rFonts w:cs="Arial"/>
          <w:sz w:val="22"/>
          <w:szCs w:val="22"/>
        </w:rPr>
        <w:t xml:space="preserve">state of </w:t>
      </w:r>
      <w:r w:rsidR="00CB1296">
        <w:rPr>
          <w:rFonts w:cs="Arial"/>
          <w:sz w:val="22"/>
          <w:szCs w:val="22"/>
        </w:rPr>
        <w:t>North Carolina mandated conservation goals.</w:t>
      </w:r>
    </w:p>
    <w:p w:rsidR="00D35B3B" w:rsidRDefault="00D35B3B" w:rsidP="006412AD">
      <w:pPr>
        <w:rPr>
          <w:rFonts w:cs="Arial"/>
          <w:sz w:val="22"/>
          <w:szCs w:val="22"/>
        </w:rPr>
      </w:pPr>
    </w:p>
    <w:tbl>
      <w:tblPr>
        <w:tblW w:w="9245" w:type="dxa"/>
        <w:jc w:val="center"/>
        <w:tblInd w:w="2041" w:type="dxa"/>
        <w:tblLayout w:type="fixed"/>
        <w:tblLook w:val="0000" w:firstRow="0" w:lastRow="0" w:firstColumn="0" w:lastColumn="0" w:noHBand="0" w:noVBand="0"/>
      </w:tblPr>
      <w:tblGrid>
        <w:gridCol w:w="3273"/>
        <w:gridCol w:w="1677"/>
        <w:gridCol w:w="1260"/>
        <w:gridCol w:w="1055"/>
        <w:gridCol w:w="1980"/>
      </w:tblGrid>
      <w:tr w:rsidR="00181AFF" w:rsidRPr="009F2CF6" w:rsidTr="00B44BDF">
        <w:trPr>
          <w:trHeight w:val="525"/>
          <w:jc w:val="center"/>
        </w:trPr>
        <w:tc>
          <w:tcPr>
            <w:tcW w:w="3273" w:type="dxa"/>
            <w:tcBorders>
              <w:top w:val="single" w:sz="8" w:space="0" w:color="auto"/>
              <w:left w:val="single" w:sz="8" w:space="0" w:color="auto"/>
              <w:bottom w:val="nil"/>
              <w:right w:val="single" w:sz="8" w:space="0" w:color="auto"/>
            </w:tcBorders>
            <w:shd w:val="clear" w:color="auto" w:fill="CCCCFF"/>
            <w:vAlign w:val="center"/>
          </w:tcPr>
          <w:p w:rsidR="00181AFF" w:rsidRPr="009F2CF6" w:rsidRDefault="00181AFF" w:rsidP="00181AFF">
            <w:pPr>
              <w:jc w:val="center"/>
              <w:rPr>
                <w:rFonts w:cs="Arial"/>
                <w:b/>
                <w:bCs/>
                <w:szCs w:val="20"/>
              </w:rPr>
            </w:pPr>
            <w:r w:rsidRPr="009F2CF6">
              <w:rPr>
                <w:rFonts w:cs="Arial"/>
                <w:b/>
                <w:bCs/>
                <w:szCs w:val="20"/>
              </w:rPr>
              <w:t>Past Year Accomplishments</w:t>
            </w:r>
          </w:p>
        </w:tc>
        <w:tc>
          <w:tcPr>
            <w:tcW w:w="1677" w:type="dxa"/>
            <w:tcBorders>
              <w:top w:val="single" w:sz="8" w:space="0" w:color="auto"/>
              <w:left w:val="nil"/>
              <w:bottom w:val="nil"/>
              <w:right w:val="single" w:sz="8" w:space="0" w:color="auto"/>
            </w:tcBorders>
            <w:shd w:val="clear" w:color="auto" w:fill="CCCCFF"/>
            <w:vAlign w:val="center"/>
          </w:tcPr>
          <w:p w:rsidR="00181AFF" w:rsidRPr="009F2CF6" w:rsidRDefault="00181AFF" w:rsidP="00181AFF">
            <w:pPr>
              <w:jc w:val="center"/>
              <w:rPr>
                <w:rFonts w:cs="Arial"/>
                <w:b/>
                <w:bCs/>
                <w:szCs w:val="20"/>
              </w:rPr>
            </w:pPr>
            <w:r w:rsidRPr="009F2CF6">
              <w:rPr>
                <w:rFonts w:cs="Arial"/>
                <w:b/>
                <w:bCs/>
                <w:szCs w:val="20"/>
              </w:rPr>
              <w:t>Measurement</w:t>
            </w:r>
          </w:p>
        </w:tc>
        <w:tc>
          <w:tcPr>
            <w:tcW w:w="1260" w:type="dxa"/>
            <w:tcBorders>
              <w:top w:val="single" w:sz="8" w:space="0" w:color="auto"/>
              <w:left w:val="nil"/>
              <w:bottom w:val="nil"/>
              <w:right w:val="single" w:sz="8" w:space="0" w:color="auto"/>
            </w:tcBorders>
            <w:shd w:val="clear" w:color="auto" w:fill="CCCCFF"/>
            <w:vAlign w:val="center"/>
          </w:tcPr>
          <w:p w:rsidR="00181AFF" w:rsidRPr="009F2CF6" w:rsidRDefault="00181AFF" w:rsidP="00181AFF">
            <w:pPr>
              <w:jc w:val="center"/>
              <w:rPr>
                <w:rFonts w:cs="Arial"/>
                <w:b/>
                <w:bCs/>
                <w:szCs w:val="20"/>
              </w:rPr>
            </w:pPr>
            <w:r w:rsidRPr="009F2CF6">
              <w:rPr>
                <w:rFonts w:cs="Arial"/>
                <w:b/>
                <w:bCs/>
                <w:szCs w:val="20"/>
              </w:rPr>
              <w:t>Savings Actual or Calculated</w:t>
            </w:r>
          </w:p>
        </w:tc>
        <w:tc>
          <w:tcPr>
            <w:tcW w:w="1055" w:type="dxa"/>
            <w:tcBorders>
              <w:top w:val="single" w:sz="8" w:space="0" w:color="auto"/>
              <w:left w:val="nil"/>
              <w:bottom w:val="nil"/>
              <w:right w:val="single" w:sz="8" w:space="0" w:color="auto"/>
            </w:tcBorders>
            <w:shd w:val="clear" w:color="auto" w:fill="CCCCFF"/>
            <w:vAlign w:val="center"/>
          </w:tcPr>
          <w:p w:rsidR="00181AFF" w:rsidRPr="009F2CF6" w:rsidRDefault="00181AFF" w:rsidP="00181AFF">
            <w:pPr>
              <w:jc w:val="center"/>
              <w:rPr>
                <w:rFonts w:cs="Arial"/>
                <w:b/>
                <w:bCs/>
                <w:szCs w:val="20"/>
              </w:rPr>
            </w:pPr>
            <w:r w:rsidRPr="009F2CF6">
              <w:rPr>
                <w:rFonts w:cs="Arial"/>
                <w:b/>
                <w:bCs/>
                <w:szCs w:val="20"/>
              </w:rPr>
              <w:t>Cost</w:t>
            </w:r>
          </w:p>
        </w:tc>
        <w:tc>
          <w:tcPr>
            <w:tcW w:w="1980" w:type="dxa"/>
            <w:tcBorders>
              <w:top w:val="single" w:sz="8" w:space="0" w:color="auto"/>
              <w:left w:val="nil"/>
              <w:bottom w:val="nil"/>
              <w:right w:val="single" w:sz="8" w:space="0" w:color="auto"/>
            </w:tcBorders>
            <w:shd w:val="clear" w:color="auto" w:fill="CCCCFF"/>
            <w:vAlign w:val="center"/>
          </w:tcPr>
          <w:p w:rsidR="00181AFF" w:rsidRPr="009F2CF6" w:rsidRDefault="00181AFF" w:rsidP="00181AFF">
            <w:pPr>
              <w:jc w:val="center"/>
              <w:rPr>
                <w:rFonts w:cs="Arial"/>
                <w:b/>
                <w:bCs/>
                <w:szCs w:val="20"/>
              </w:rPr>
            </w:pPr>
            <w:r w:rsidRPr="009F2CF6">
              <w:rPr>
                <w:rFonts w:cs="Arial"/>
                <w:b/>
                <w:bCs/>
                <w:szCs w:val="20"/>
              </w:rPr>
              <w:t>Funding Source</w:t>
            </w:r>
          </w:p>
        </w:tc>
      </w:tr>
      <w:tr w:rsidR="00181AFF" w:rsidRPr="009F2CF6" w:rsidTr="00B44BDF">
        <w:trPr>
          <w:trHeight w:val="565"/>
          <w:jc w:val="center"/>
        </w:trPr>
        <w:tc>
          <w:tcPr>
            <w:tcW w:w="3273" w:type="dxa"/>
            <w:tcBorders>
              <w:top w:val="nil"/>
              <w:left w:val="single" w:sz="8" w:space="0" w:color="auto"/>
              <w:bottom w:val="single" w:sz="8" w:space="0" w:color="auto"/>
              <w:right w:val="single" w:sz="8" w:space="0" w:color="auto"/>
            </w:tcBorders>
            <w:shd w:val="clear" w:color="auto" w:fill="auto"/>
          </w:tcPr>
          <w:p w:rsidR="00181AFF" w:rsidRPr="009F2CF6" w:rsidRDefault="00181AFF" w:rsidP="00181AFF">
            <w:pPr>
              <w:rPr>
                <w:rFonts w:cs="Arial"/>
                <w:sz w:val="22"/>
                <w:szCs w:val="22"/>
              </w:rPr>
            </w:pPr>
            <w:r w:rsidRPr="009F2CF6">
              <w:rPr>
                <w:rFonts w:cs="Arial"/>
                <w:sz w:val="22"/>
                <w:szCs w:val="22"/>
              </w:rPr>
              <w:t>Sustaina</w:t>
            </w:r>
            <w:r>
              <w:rPr>
                <w:rFonts w:cs="Arial"/>
                <w:sz w:val="22"/>
                <w:szCs w:val="22"/>
              </w:rPr>
              <w:t>b</w:t>
            </w:r>
            <w:r w:rsidRPr="009F2CF6">
              <w:rPr>
                <w:rFonts w:cs="Arial"/>
                <w:sz w:val="22"/>
                <w:szCs w:val="22"/>
              </w:rPr>
              <w:t xml:space="preserve">ility </w:t>
            </w:r>
            <w:r>
              <w:rPr>
                <w:rFonts w:cs="Arial"/>
                <w:sz w:val="22"/>
                <w:szCs w:val="22"/>
              </w:rPr>
              <w:t>Newsletter issued Quarterly</w:t>
            </w:r>
          </w:p>
        </w:tc>
        <w:tc>
          <w:tcPr>
            <w:tcW w:w="1677" w:type="dxa"/>
            <w:tcBorders>
              <w:top w:val="nil"/>
              <w:left w:val="nil"/>
              <w:bottom w:val="single" w:sz="8" w:space="0" w:color="auto"/>
              <w:right w:val="single" w:sz="8" w:space="0" w:color="auto"/>
            </w:tcBorders>
            <w:shd w:val="clear" w:color="auto" w:fill="auto"/>
            <w:vAlign w:val="center"/>
          </w:tcPr>
          <w:p w:rsidR="00181AFF" w:rsidRPr="009F2CF6" w:rsidRDefault="00181AFF" w:rsidP="00181AFF">
            <w:pPr>
              <w:jc w:val="center"/>
              <w:rPr>
                <w:rFonts w:cs="Arial"/>
                <w:sz w:val="22"/>
                <w:szCs w:val="22"/>
              </w:rPr>
            </w:pPr>
            <w:r>
              <w:rPr>
                <w:rFonts w:cs="Arial"/>
                <w:sz w:val="22"/>
                <w:szCs w:val="22"/>
              </w:rPr>
              <w:t>N/A</w:t>
            </w:r>
            <w:r w:rsidRPr="009F2CF6">
              <w:rPr>
                <w:rFonts w:cs="Arial"/>
                <w:sz w:val="22"/>
                <w:szCs w:val="22"/>
              </w:rPr>
              <w:t> </w:t>
            </w:r>
          </w:p>
        </w:tc>
        <w:tc>
          <w:tcPr>
            <w:tcW w:w="1260" w:type="dxa"/>
            <w:tcBorders>
              <w:top w:val="nil"/>
              <w:left w:val="nil"/>
              <w:bottom w:val="single" w:sz="8" w:space="0" w:color="auto"/>
              <w:right w:val="single" w:sz="8" w:space="0" w:color="auto"/>
            </w:tcBorders>
            <w:shd w:val="clear" w:color="auto" w:fill="auto"/>
            <w:vAlign w:val="center"/>
          </w:tcPr>
          <w:p w:rsidR="00181AFF" w:rsidRPr="009F2CF6" w:rsidRDefault="00E72E07" w:rsidP="00181AFF">
            <w:pPr>
              <w:jc w:val="center"/>
              <w:rPr>
                <w:rFonts w:cs="Arial"/>
                <w:sz w:val="22"/>
                <w:szCs w:val="22"/>
              </w:rPr>
            </w:pPr>
            <w:r>
              <w:rPr>
                <w:rFonts w:cs="Arial"/>
                <w:sz w:val="22"/>
                <w:szCs w:val="22"/>
              </w:rPr>
              <w:t>N/A</w:t>
            </w:r>
          </w:p>
        </w:tc>
        <w:tc>
          <w:tcPr>
            <w:tcW w:w="1055" w:type="dxa"/>
            <w:tcBorders>
              <w:top w:val="nil"/>
              <w:left w:val="nil"/>
              <w:bottom w:val="single" w:sz="8" w:space="0" w:color="auto"/>
              <w:right w:val="single" w:sz="8" w:space="0" w:color="auto"/>
            </w:tcBorders>
            <w:shd w:val="clear" w:color="auto" w:fill="auto"/>
            <w:vAlign w:val="center"/>
          </w:tcPr>
          <w:p w:rsidR="00181AFF" w:rsidRPr="009F2CF6" w:rsidRDefault="00181AFF" w:rsidP="00181AFF">
            <w:pPr>
              <w:jc w:val="center"/>
              <w:rPr>
                <w:rFonts w:cs="Arial"/>
                <w:sz w:val="22"/>
                <w:szCs w:val="22"/>
              </w:rPr>
            </w:pPr>
            <w:r>
              <w:rPr>
                <w:rFonts w:cs="Arial"/>
                <w:sz w:val="22"/>
                <w:szCs w:val="22"/>
              </w:rPr>
              <w:t>N/A</w:t>
            </w:r>
            <w:r w:rsidRPr="009F2CF6">
              <w:rPr>
                <w:rFonts w:cs="Arial"/>
                <w:sz w:val="22"/>
                <w:szCs w:val="22"/>
              </w:rPr>
              <w:t> </w:t>
            </w:r>
          </w:p>
        </w:tc>
        <w:tc>
          <w:tcPr>
            <w:tcW w:w="1980" w:type="dxa"/>
            <w:tcBorders>
              <w:top w:val="nil"/>
              <w:left w:val="nil"/>
              <w:bottom w:val="single" w:sz="8" w:space="0" w:color="auto"/>
              <w:right w:val="single" w:sz="8" w:space="0" w:color="auto"/>
            </w:tcBorders>
            <w:shd w:val="clear" w:color="auto" w:fill="auto"/>
            <w:vAlign w:val="center"/>
          </w:tcPr>
          <w:p w:rsidR="00181AFF" w:rsidRPr="009F2CF6" w:rsidRDefault="00181AFF" w:rsidP="00181AFF">
            <w:pPr>
              <w:jc w:val="center"/>
              <w:rPr>
                <w:rFonts w:cs="Arial"/>
                <w:sz w:val="22"/>
                <w:szCs w:val="22"/>
              </w:rPr>
            </w:pPr>
            <w:r>
              <w:rPr>
                <w:rFonts w:cs="Arial"/>
                <w:sz w:val="22"/>
                <w:szCs w:val="22"/>
              </w:rPr>
              <w:t>FM Budget</w:t>
            </w:r>
            <w:r w:rsidRPr="004A22BA">
              <w:rPr>
                <w:rFonts w:cs="Arial"/>
                <w:sz w:val="22"/>
                <w:szCs w:val="22"/>
              </w:rPr>
              <w:t> </w:t>
            </w:r>
            <w:r w:rsidRPr="009F2CF6">
              <w:rPr>
                <w:rFonts w:cs="Arial"/>
                <w:sz w:val="22"/>
                <w:szCs w:val="22"/>
              </w:rPr>
              <w:t> </w:t>
            </w:r>
          </w:p>
        </w:tc>
      </w:tr>
      <w:tr w:rsidR="00181AFF" w:rsidRPr="009F2CF6" w:rsidTr="00B44BDF">
        <w:trPr>
          <w:trHeight w:val="565"/>
          <w:jc w:val="center"/>
        </w:trPr>
        <w:tc>
          <w:tcPr>
            <w:tcW w:w="3273" w:type="dxa"/>
            <w:tcBorders>
              <w:top w:val="nil"/>
              <w:left w:val="single" w:sz="8" w:space="0" w:color="auto"/>
              <w:bottom w:val="single" w:sz="8" w:space="0" w:color="auto"/>
              <w:right w:val="single" w:sz="8" w:space="0" w:color="auto"/>
            </w:tcBorders>
            <w:shd w:val="clear" w:color="auto" w:fill="auto"/>
          </w:tcPr>
          <w:p w:rsidR="00181AFF" w:rsidRPr="009F2CF6" w:rsidRDefault="00181AFF" w:rsidP="00181AFF">
            <w:pPr>
              <w:rPr>
                <w:rFonts w:cs="Arial"/>
                <w:sz w:val="22"/>
                <w:szCs w:val="22"/>
              </w:rPr>
            </w:pPr>
            <w:r w:rsidRPr="009F2CF6">
              <w:rPr>
                <w:rFonts w:cs="Arial"/>
                <w:sz w:val="22"/>
                <w:szCs w:val="22"/>
              </w:rPr>
              <w:t>Additional Sustaina</w:t>
            </w:r>
            <w:r>
              <w:rPr>
                <w:rFonts w:cs="Arial"/>
                <w:sz w:val="22"/>
                <w:szCs w:val="22"/>
              </w:rPr>
              <w:t>b</w:t>
            </w:r>
            <w:r w:rsidRPr="009F2CF6">
              <w:rPr>
                <w:rFonts w:cs="Arial"/>
                <w:sz w:val="22"/>
                <w:szCs w:val="22"/>
              </w:rPr>
              <w:t>ility Meeting</w:t>
            </w:r>
            <w:r>
              <w:rPr>
                <w:rFonts w:cs="Arial"/>
                <w:sz w:val="22"/>
                <w:szCs w:val="22"/>
              </w:rPr>
              <w:t>s</w:t>
            </w:r>
          </w:p>
        </w:tc>
        <w:tc>
          <w:tcPr>
            <w:tcW w:w="1677" w:type="dxa"/>
            <w:tcBorders>
              <w:top w:val="nil"/>
              <w:left w:val="nil"/>
              <w:bottom w:val="single" w:sz="8" w:space="0" w:color="auto"/>
              <w:right w:val="single" w:sz="8" w:space="0" w:color="auto"/>
            </w:tcBorders>
            <w:shd w:val="clear" w:color="auto" w:fill="auto"/>
            <w:vAlign w:val="center"/>
          </w:tcPr>
          <w:p w:rsidR="00181AFF" w:rsidRPr="009F2CF6" w:rsidRDefault="00181AFF" w:rsidP="00181AFF">
            <w:pPr>
              <w:jc w:val="center"/>
              <w:rPr>
                <w:rFonts w:cs="Arial"/>
                <w:sz w:val="22"/>
                <w:szCs w:val="22"/>
              </w:rPr>
            </w:pPr>
            <w:r>
              <w:rPr>
                <w:rFonts w:cs="Arial"/>
                <w:sz w:val="22"/>
                <w:szCs w:val="22"/>
              </w:rPr>
              <w:t>N/A</w:t>
            </w:r>
            <w:r w:rsidRPr="009F2CF6">
              <w:rPr>
                <w:rFonts w:cs="Arial"/>
                <w:sz w:val="22"/>
                <w:szCs w:val="22"/>
              </w:rPr>
              <w:t> </w:t>
            </w:r>
          </w:p>
        </w:tc>
        <w:tc>
          <w:tcPr>
            <w:tcW w:w="1260" w:type="dxa"/>
            <w:tcBorders>
              <w:top w:val="nil"/>
              <w:left w:val="nil"/>
              <w:bottom w:val="single" w:sz="8" w:space="0" w:color="auto"/>
              <w:right w:val="single" w:sz="8" w:space="0" w:color="auto"/>
            </w:tcBorders>
            <w:shd w:val="clear" w:color="auto" w:fill="auto"/>
            <w:vAlign w:val="center"/>
          </w:tcPr>
          <w:p w:rsidR="00181AFF" w:rsidRPr="009F2CF6" w:rsidRDefault="00E72E07" w:rsidP="00181AFF">
            <w:pPr>
              <w:jc w:val="center"/>
              <w:rPr>
                <w:rFonts w:cs="Arial"/>
                <w:sz w:val="22"/>
                <w:szCs w:val="22"/>
              </w:rPr>
            </w:pPr>
            <w:r>
              <w:rPr>
                <w:rFonts w:cs="Arial"/>
                <w:sz w:val="22"/>
                <w:szCs w:val="22"/>
              </w:rPr>
              <w:t>N/A</w:t>
            </w:r>
            <w:r w:rsidR="00181AFF" w:rsidRPr="009F2CF6">
              <w:rPr>
                <w:rFonts w:cs="Arial"/>
                <w:sz w:val="22"/>
                <w:szCs w:val="22"/>
              </w:rPr>
              <w:t> </w:t>
            </w:r>
          </w:p>
        </w:tc>
        <w:tc>
          <w:tcPr>
            <w:tcW w:w="1055" w:type="dxa"/>
            <w:tcBorders>
              <w:top w:val="nil"/>
              <w:left w:val="nil"/>
              <w:bottom w:val="single" w:sz="8" w:space="0" w:color="auto"/>
              <w:right w:val="single" w:sz="8" w:space="0" w:color="auto"/>
            </w:tcBorders>
            <w:shd w:val="clear" w:color="auto" w:fill="auto"/>
            <w:vAlign w:val="center"/>
          </w:tcPr>
          <w:p w:rsidR="00181AFF" w:rsidRPr="009F2CF6" w:rsidRDefault="00181AFF" w:rsidP="00181AFF">
            <w:pPr>
              <w:jc w:val="center"/>
              <w:rPr>
                <w:rFonts w:cs="Arial"/>
                <w:sz w:val="22"/>
                <w:szCs w:val="22"/>
              </w:rPr>
            </w:pPr>
            <w:r>
              <w:rPr>
                <w:rFonts w:cs="Arial"/>
                <w:sz w:val="22"/>
                <w:szCs w:val="22"/>
              </w:rPr>
              <w:t>N/A</w:t>
            </w:r>
            <w:r w:rsidRPr="009F2CF6">
              <w:rPr>
                <w:rFonts w:cs="Arial"/>
                <w:sz w:val="22"/>
                <w:szCs w:val="22"/>
              </w:rPr>
              <w:t> </w:t>
            </w:r>
          </w:p>
        </w:tc>
        <w:tc>
          <w:tcPr>
            <w:tcW w:w="1980" w:type="dxa"/>
            <w:tcBorders>
              <w:top w:val="nil"/>
              <w:left w:val="nil"/>
              <w:bottom w:val="single" w:sz="8" w:space="0" w:color="auto"/>
              <w:right w:val="single" w:sz="8" w:space="0" w:color="auto"/>
            </w:tcBorders>
            <w:shd w:val="clear" w:color="auto" w:fill="auto"/>
            <w:vAlign w:val="center"/>
          </w:tcPr>
          <w:p w:rsidR="00181AFF" w:rsidRPr="009F2CF6" w:rsidRDefault="00181AFF" w:rsidP="00181AFF">
            <w:pPr>
              <w:jc w:val="center"/>
              <w:rPr>
                <w:rFonts w:cs="Arial"/>
                <w:sz w:val="22"/>
                <w:szCs w:val="22"/>
              </w:rPr>
            </w:pPr>
            <w:r>
              <w:rPr>
                <w:rFonts w:cs="Arial"/>
                <w:sz w:val="22"/>
                <w:szCs w:val="22"/>
              </w:rPr>
              <w:t>FM Budget</w:t>
            </w:r>
            <w:r w:rsidRPr="004A22BA">
              <w:rPr>
                <w:rFonts w:cs="Arial"/>
                <w:sz w:val="22"/>
                <w:szCs w:val="22"/>
              </w:rPr>
              <w:t> </w:t>
            </w:r>
            <w:r w:rsidRPr="009F2CF6">
              <w:rPr>
                <w:rFonts w:cs="Arial"/>
                <w:sz w:val="22"/>
                <w:szCs w:val="22"/>
              </w:rPr>
              <w:t> </w:t>
            </w:r>
          </w:p>
        </w:tc>
      </w:tr>
      <w:tr w:rsidR="00181AFF" w:rsidRPr="009F2CF6" w:rsidTr="00B44BDF">
        <w:trPr>
          <w:trHeight w:val="525"/>
          <w:jc w:val="center"/>
        </w:trPr>
        <w:tc>
          <w:tcPr>
            <w:tcW w:w="3273" w:type="dxa"/>
            <w:tcBorders>
              <w:top w:val="nil"/>
              <w:left w:val="single" w:sz="8" w:space="0" w:color="auto"/>
              <w:bottom w:val="nil"/>
              <w:right w:val="single" w:sz="8" w:space="0" w:color="auto"/>
            </w:tcBorders>
            <w:shd w:val="clear" w:color="auto" w:fill="CCCCFF"/>
            <w:vAlign w:val="center"/>
          </w:tcPr>
          <w:p w:rsidR="00181AFF" w:rsidRPr="009F2CF6" w:rsidRDefault="00181AFF" w:rsidP="00B44BDF">
            <w:pPr>
              <w:jc w:val="center"/>
              <w:rPr>
                <w:rFonts w:cs="Arial"/>
                <w:b/>
                <w:bCs/>
                <w:szCs w:val="20"/>
              </w:rPr>
            </w:pPr>
            <w:r w:rsidRPr="009F2CF6">
              <w:rPr>
                <w:rFonts w:cs="Arial"/>
                <w:b/>
                <w:bCs/>
                <w:szCs w:val="20"/>
              </w:rPr>
              <w:t>Planned Activities 20</w:t>
            </w:r>
            <w:r w:rsidR="008B6B5E">
              <w:rPr>
                <w:rFonts w:cs="Arial"/>
                <w:b/>
                <w:bCs/>
                <w:szCs w:val="20"/>
              </w:rPr>
              <w:t>1</w:t>
            </w:r>
            <w:r w:rsidR="00B44BDF">
              <w:rPr>
                <w:rFonts w:cs="Arial"/>
                <w:b/>
                <w:bCs/>
                <w:szCs w:val="20"/>
              </w:rPr>
              <w:t xml:space="preserve">4 </w:t>
            </w:r>
            <w:r w:rsidRPr="009F2CF6">
              <w:rPr>
                <w:rFonts w:cs="Arial"/>
                <w:b/>
                <w:bCs/>
                <w:szCs w:val="20"/>
              </w:rPr>
              <w:t>-</w:t>
            </w:r>
            <w:r w:rsidR="00B44BDF">
              <w:rPr>
                <w:rFonts w:cs="Arial"/>
                <w:b/>
                <w:bCs/>
                <w:szCs w:val="20"/>
              </w:rPr>
              <w:t xml:space="preserve"> </w:t>
            </w:r>
            <w:r w:rsidRPr="009F2CF6">
              <w:rPr>
                <w:rFonts w:cs="Arial"/>
                <w:b/>
                <w:bCs/>
                <w:szCs w:val="20"/>
              </w:rPr>
              <w:t>20</w:t>
            </w:r>
            <w:r>
              <w:rPr>
                <w:rFonts w:cs="Arial"/>
                <w:b/>
                <w:bCs/>
                <w:szCs w:val="20"/>
              </w:rPr>
              <w:t>1</w:t>
            </w:r>
            <w:r w:rsidR="00B44BDF">
              <w:rPr>
                <w:rFonts w:cs="Arial"/>
                <w:b/>
                <w:bCs/>
                <w:szCs w:val="20"/>
              </w:rPr>
              <w:t>5</w:t>
            </w:r>
          </w:p>
        </w:tc>
        <w:tc>
          <w:tcPr>
            <w:tcW w:w="1677" w:type="dxa"/>
            <w:tcBorders>
              <w:top w:val="nil"/>
              <w:left w:val="nil"/>
              <w:bottom w:val="nil"/>
              <w:right w:val="single" w:sz="8" w:space="0" w:color="auto"/>
            </w:tcBorders>
            <w:shd w:val="clear" w:color="auto" w:fill="CCCCFF"/>
            <w:vAlign w:val="center"/>
          </w:tcPr>
          <w:p w:rsidR="00181AFF" w:rsidRPr="009F2CF6" w:rsidRDefault="00181AFF" w:rsidP="00181AFF">
            <w:pPr>
              <w:jc w:val="center"/>
              <w:rPr>
                <w:rFonts w:cs="Arial"/>
                <w:b/>
                <w:bCs/>
                <w:szCs w:val="20"/>
              </w:rPr>
            </w:pPr>
            <w:r w:rsidRPr="009F2CF6">
              <w:rPr>
                <w:rFonts w:cs="Arial"/>
                <w:b/>
                <w:bCs/>
                <w:szCs w:val="20"/>
              </w:rPr>
              <w:t>Measurement</w:t>
            </w:r>
          </w:p>
        </w:tc>
        <w:tc>
          <w:tcPr>
            <w:tcW w:w="1260" w:type="dxa"/>
            <w:tcBorders>
              <w:top w:val="nil"/>
              <w:left w:val="nil"/>
              <w:bottom w:val="nil"/>
              <w:right w:val="single" w:sz="8" w:space="0" w:color="auto"/>
            </w:tcBorders>
            <w:shd w:val="clear" w:color="auto" w:fill="CCCCFF"/>
            <w:vAlign w:val="center"/>
          </w:tcPr>
          <w:p w:rsidR="00181AFF" w:rsidRPr="009F2CF6" w:rsidRDefault="00181AFF" w:rsidP="00181AFF">
            <w:pPr>
              <w:jc w:val="center"/>
              <w:rPr>
                <w:rFonts w:cs="Arial"/>
                <w:b/>
                <w:bCs/>
                <w:szCs w:val="20"/>
              </w:rPr>
            </w:pPr>
            <w:r w:rsidRPr="009F2CF6">
              <w:rPr>
                <w:rFonts w:cs="Arial"/>
                <w:b/>
                <w:bCs/>
                <w:szCs w:val="20"/>
              </w:rPr>
              <w:t>Savings Estimated</w:t>
            </w:r>
          </w:p>
        </w:tc>
        <w:tc>
          <w:tcPr>
            <w:tcW w:w="1055" w:type="dxa"/>
            <w:tcBorders>
              <w:top w:val="nil"/>
              <w:left w:val="nil"/>
              <w:bottom w:val="nil"/>
              <w:right w:val="single" w:sz="8" w:space="0" w:color="auto"/>
            </w:tcBorders>
            <w:shd w:val="clear" w:color="auto" w:fill="CCCCFF"/>
            <w:vAlign w:val="center"/>
          </w:tcPr>
          <w:p w:rsidR="00181AFF" w:rsidRPr="009F2CF6" w:rsidRDefault="00181AFF" w:rsidP="00181AFF">
            <w:pPr>
              <w:jc w:val="center"/>
              <w:rPr>
                <w:rFonts w:cs="Arial"/>
                <w:b/>
                <w:bCs/>
                <w:szCs w:val="20"/>
              </w:rPr>
            </w:pPr>
            <w:r w:rsidRPr="009F2CF6">
              <w:rPr>
                <w:rFonts w:cs="Arial"/>
                <w:b/>
                <w:bCs/>
                <w:szCs w:val="20"/>
              </w:rPr>
              <w:t>Cost</w:t>
            </w:r>
          </w:p>
        </w:tc>
        <w:tc>
          <w:tcPr>
            <w:tcW w:w="1980" w:type="dxa"/>
            <w:tcBorders>
              <w:top w:val="nil"/>
              <w:left w:val="nil"/>
              <w:bottom w:val="nil"/>
              <w:right w:val="single" w:sz="8" w:space="0" w:color="auto"/>
            </w:tcBorders>
            <w:shd w:val="clear" w:color="auto" w:fill="CCCCFF"/>
            <w:vAlign w:val="center"/>
          </w:tcPr>
          <w:p w:rsidR="00181AFF" w:rsidRPr="009F2CF6" w:rsidRDefault="00181AFF" w:rsidP="00181AFF">
            <w:pPr>
              <w:jc w:val="center"/>
              <w:rPr>
                <w:rFonts w:cs="Arial"/>
                <w:b/>
                <w:bCs/>
                <w:szCs w:val="20"/>
              </w:rPr>
            </w:pPr>
            <w:r w:rsidRPr="009F2CF6">
              <w:rPr>
                <w:rFonts w:cs="Arial"/>
                <w:b/>
                <w:bCs/>
                <w:szCs w:val="20"/>
              </w:rPr>
              <w:t>Funding Source</w:t>
            </w:r>
          </w:p>
        </w:tc>
      </w:tr>
      <w:tr w:rsidR="00330A7D" w:rsidRPr="009F2CF6" w:rsidTr="00B44BDF">
        <w:trPr>
          <w:trHeight w:val="300"/>
          <w:jc w:val="center"/>
        </w:trPr>
        <w:tc>
          <w:tcPr>
            <w:tcW w:w="3273" w:type="dxa"/>
            <w:tcBorders>
              <w:top w:val="single" w:sz="8" w:space="0" w:color="auto"/>
              <w:left w:val="single" w:sz="8" w:space="0" w:color="auto"/>
              <w:bottom w:val="single" w:sz="8" w:space="0" w:color="auto"/>
              <w:right w:val="single" w:sz="8" w:space="0" w:color="auto"/>
            </w:tcBorders>
            <w:shd w:val="clear" w:color="auto" w:fill="auto"/>
          </w:tcPr>
          <w:p w:rsidR="00330A7D" w:rsidRPr="009F2CF6" w:rsidRDefault="005E55E9" w:rsidP="00181AFF">
            <w:pPr>
              <w:rPr>
                <w:rFonts w:cs="Arial"/>
                <w:sz w:val="22"/>
                <w:szCs w:val="22"/>
              </w:rPr>
            </w:pPr>
            <w:r>
              <w:rPr>
                <w:rFonts w:cs="Arial"/>
                <w:sz w:val="22"/>
                <w:szCs w:val="22"/>
              </w:rPr>
              <w:t>Support Campus Sustainability Efforts</w:t>
            </w:r>
            <w:r w:rsidR="00330A7D">
              <w:rPr>
                <w:rFonts w:cs="Arial"/>
                <w:sz w:val="22"/>
                <w:szCs w:val="22"/>
              </w:rPr>
              <w:t xml:space="preserve">  </w:t>
            </w:r>
          </w:p>
        </w:tc>
        <w:tc>
          <w:tcPr>
            <w:tcW w:w="1677" w:type="dxa"/>
            <w:tcBorders>
              <w:top w:val="single" w:sz="8" w:space="0" w:color="auto"/>
              <w:left w:val="nil"/>
              <w:bottom w:val="single" w:sz="8" w:space="0" w:color="auto"/>
              <w:right w:val="single" w:sz="8" w:space="0" w:color="auto"/>
            </w:tcBorders>
            <w:shd w:val="clear" w:color="auto" w:fill="auto"/>
            <w:vAlign w:val="center"/>
          </w:tcPr>
          <w:p w:rsidR="00330A7D" w:rsidRPr="009F2CF6" w:rsidRDefault="00330A7D" w:rsidP="00181AFF">
            <w:pPr>
              <w:jc w:val="center"/>
              <w:rPr>
                <w:rFonts w:cs="Arial"/>
                <w:sz w:val="22"/>
                <w:szCs w:val="22"/>
              </w:rPr>
            </w:pPr>
            <w:r>
              <w:rPr>
                <w:rFonts w:cs="Arial"/>
                <w:sz w:val="22"/>
                <w:szCs w:val="22"/>
              </w:rPr>
              <w:t>N/A</w:t>
            </w:r>
          </w:p>
        </w:tc>
        <w:tc>
          <w:tcPr>
            <w:tcW w:w="1260" w:type="dxa"/>
            <w:tcBorders>
              <w:top w:val="single" w:sz="8" w:space="0" w:color="auto"/>
              <w:left w:val="nil"/>
              <w:bottom w:val="single" w:sz="8" w:space="0" w:color="auto"/>
              <w:right w:val="single" w:sz="8" w:space="0" w:color="auto"/>
            </w:tcBorders>
            <w:shd w:val="clear" w:color="auto" w:fill="auto"/>
            <w:vAlign w:val="center"/>
          </w:tcPr>
          <w:p w:rsidR="00330A7D" w:rsidRPr="009F2CF6" w:rsidRDefault="00330A7D" w:rsidP="00181AFF">
            <w:pPr>
              <w:jc w:val="center"/>
              <w:rPr>
                <w:rFonts w:cs="Arial"/>
                <w:sz w:val="22"/>
                <w:szCs w:val="22"/>
              </w:rPr>
            </w:pPr>
            <w:r>
              <w:rPr>
                <w:rFonts w:cs="Arial"/>
                <w:sz w:val="22"/>
                <w:szCs w:val="22"/>
              </w:rPr>
              <w:t>TBD</w:t>
            </w:r>
          </w:p>
        </w:tc>
        <w:tc>
          <w:tcPr>
            <w:tcW w:w="1055" w:type="dxa"/>
            <w:tcBorders>
              <w:top w:val="single" w:sz="8" w:space="0" w:color="auto"/>
              <w:left w:val="nil"/>
              <w:bottom w:val="single" w:sz="8" w:space="0" w:color="auto"/>
              <w:right w:val="single" w:sz="8" w:space="0" w:color="auto"/>
            </w:tcBorders>
            <w:shd w:val="clear" w:color="auto" w:fill="auto"/>
            <w:vAlign w:val="center"/>
          </w:tcPr>
          <w:p w:rsidR="00330A7D" w:rsidRPr="009F2CF6" w:rsidRDefault="00330A7D" w:rsidP="00181AFF">
            <w:pPr>
              <w:jc w:val="center"/>
              <w:rPr>
                <w:rFonts w:cs="Arial"/>
                <w:sz w:val="22"/>
                <w:szCs w:val="22"/>
              </w:rPr>
            </w:pPr>
            <w:r>
              <w:rPr>
                <w:rFonts w:cs="Arial"/>
                <w:sz w:val="22"/>
                <w:szCs w:val="22"/>
              </w:rPr>
              <w:t>N/A</w:t>
            </w:r>
          </w:p>
        </w:tc>
        <w:tc>
          <w:tcPr>
            <w:tcW w:w="1980" w:type="dxa"/>
            <w:tcBorders>
              <w:top w:val="single" w:sz="8" w:space="0" w:color="auto"/>
              <w:left w:val="nil"/>
              <w:bottom w:val="single" w:sz="8" w:space="0" w:color="auto"/>
              <w:right w:val="single" w:sz="8" w:space="0" w:color="auto"/>
            </w:tcBorders>
            <w:shd w:val="clear" w:color="auto" w:fill="auto"/>
            <w:vAlign w:val="center"/>
          </w:tcPr>
          <w:p w:rsidR="00330A7D" w:rsidRPr="009F2CF6" w:rsidRDefault="00330A7D" w:rsidP="00181AFF">
            <w:pPr>
              <w:jc w:val="center"/>
              <w:rPr>
                <w:rFonts w:cs="Arial"/>
                <w:sz w:val="22"/>
                <w:szCs w:val="22"/>
              </w:rPr>
            </w:pPr>
            <w:r>
              <w:rPr>
                <w:rFonts w:cs="Arial"/>
                <w:sz w:val="22"/>
                <w:szCs w:val="22"/>
              </w:rPr>
              <w:t>General Fund</w:t>
            </w:r>
          </w:p>
        </w:tc>
      </w:tr>
    </w:tbl>
    <w:p w:rsidR="004F478D" w:rsidRDefault="004F478D" w:rsidP="00D35B3B">
      <w:pPr>
        <w:rPr>
          <w:rFonts w:cs="Arial"/>
          <w:b/>
          <w:sz w:val="24"/>
          <w:u w:val="single"/>
        </w:rPr>
      </w:pPr>
    </w:p>
    <w:p w:rsidR="004B69A3" w:rsidRDefault="004B69A3">
      <w:r>
        <w:rPr>
          <w:rFonts w:cs="Arial"/>
          <w:b/>
          <w:sz w:val="24"/>
          <w:u w:val="single"/>
        </w:rPr>
        <w:br w:type="page"/>
      </w:r>
    </w:p>
    <w:tbl>
      <w:tblPr>
        <w:tblW w:w="9740" w:type="dxa"/>
        <w:tblInd w:w="108" w:type="dxa"/>
        <w:tblLayout w:type="fixed"/>
        <w:tblLook w:val="0000" w:firstRow="0" w:lastRow="0" w:firstColumn="0" w:lastColumn="0" w:noHBand="0" w:noVBand="0"/>
      </w:tblPr>
      <w:tblGrid>
        <w:gridCol w:w="9740"/>
      </w:tblGrid>
      <w:tr w:rsidR="006453A8" w:rsidRPr="004A22BA" w:rsidTr="006453A8">
        <w:trPr>
          <w:trHeight w:val="315"/>
        </w:trPr>
        <w:tc>
          <w:tcPr>
            <w:tcW w:w="9740" w:type="dxa"/>
            <w:tcBorders>
              <w:top w:val="nil"/>
              <w:left w:val="nil"/>
              <w:bottom w:val="nil"/>
              <w:right w:val="nil"/>
            </w:tcBorders>
            <w:shd w:val="clear" w:color="auto" w:fill="auto"/>
            <w:noWrap/>
          </w:tcPr>
          <w:p w:rsidR="000D766B" w:rsidRPr="007F2D64" w:rsidRDefault="004B69A3" w:rsidP="000D766B">
            <w:pPr>
              <w:rPr>
                <w:rFonts w:cs="Arial"/>
                <w:b/>
                <w:sz w:val="24"/>
                <w:u w:val="single"/>
              </w:rPr>
            </w:pPr>
            <w:r>
              <w:lastRenderedPageBreak/>
              <w:br w:type="page"/>
            </w:r>
            <w:r w:rsidR="000D766B" w:rsidRPr="007F2D64">
              <w:rPr>
                <w:rFonts w:cs="Arial"/>
                <w:b/>
                <w:sz w:val="24"/>
                <w:u w:val="single"/>
              </w:rPr>
              <w:t>Water</w:t>
            </w:r>
            <w:r w:rsidR="000C5E9E">
              <w:rPr>
                <w:rFonts w:cs="Arial"/>
                <w:b/>
                <w:sz w:val="24"/>
                <w:u w:val="single"/>
              </w:rPr>
              <w:t xml:space="preserve"> Plan</w:t>
            </w:r>
          </w:p>
          <w:p w:rsidR="007F2D64" w:rsidRPr="007F2D64" w:rsidRDefault="007F2D64" w:rsidP="007F2D64">
            <w:pPr>
              <w:ind w:left="360"/>
              <w:rPr>
                <w:rFonts w:cs="Arial"/>
                <w:sz w:val="22"/>
                <w:szCs w:val="22"/>
              </w:rPr>
            </w:pPr>
          </w:p>
          <w:p w:rsidR="00260866" w:rsidRDefault="000D766B" w:rsidP="00260866">
            <w:pPr>
              <w:autoSpaceDE w:val="0"/>
              <w:autoSpaceDN w:val="0"/>
              <w:adjustRightInd w:val="0"/>
              <w:rPr>
                <w:rFonts w:cs="Arial"/>
                <w:sz w:val="22"/>
                <w:szCs w:val="22"/>
              </w:rPr>
            </w:pPr>
            <w:r w:rsidRPr="00D71704">
              <w:rPr>
                <w:rFonts w:cs="Arial"/>
                <w:i/>
                <w:sz w:val="22"/>
                <w:szCs w:val="22"/>
                <w:u w:val="single"/>
              </w:rPr>
              <w:t>Water Management</w:t>
            </w:r>
            <w:r w:rsidRPr="00D71704">
              <w:rPr>
                <w:rFonts w:cs="Arial"/>
                <w:sz w:val="22"/>
                <w:szCs w:val="22"/>
                <w:u w:val="single"/>
              </w:rPr>
              <w:t xml:space="preserve"> </w:t>
            </w:r>
            <w:r w:rsidR="004F478D" w:rsidRPr="001A1422">
              <w:rPr>
                <w:rFonts w:cs="Arial"/>
                <w:sz w:val="22"/>
                <w:szCs w:val="22"/>
              </w:rPr>
              <w:t>–</w:t>
            </w:r>
            <w:r w:rsidRPr="001A1422">
              <w:rPr>
                <w:rFonts w:cs="Arial"/>
                <w:sz w:val="22"/>
                <w:szCs w:val="22"/>
              </w:rPr>
              <w:t xml:space="preserve"> </w:t>
            </w:r>
            <w:r w:rsidR="00A00763" w:rsidRPr="001A1422">
              <w:rPr>
                <w:rFonts w:cs="Arial"/>
                <w:sz w:val="22"/>
                <w:szCs w:val="22"/>
              </w:rPr>
              <w:t xml:space="preserve">The final </w:t>
            </w:r>
            <w:r w:rsidR="004F478D" w:rsidRPr="001A1422">
              <w:rPr>
                <w:rFonts w:cs="Arial"/>
                <w:sz w:val="22"/>
                <w:szCs w:val="22"/>
              </w:rPr>
              <w:t>Session Law 2007-</w:t>
            </w:r>
            <w:r w:rsidR="00B41FD1" w:rsidRPr="001A1422">
              <w:rPr>
                <w:rFonts w:cs="Arial"/>
                <w:sz w:val="22"/>
                <w:szCs w:val="22"/>
              </w:rPr>
              <w:t xml:space="preserve"> </w:t>
            </w:r>
            <w:r w:rsidR="004F478D" w:rsidRPr="001A1422">
              <w:rPr>
                <w:rFonts w:cs="Arial"/>
                <w:sz w:val="22"/>
                <w:szCs w:val="22"/>
              </w:rPr>
              <w:t xml:space="preserve">546 </w:t>
            </w:r>
            <w:r w:rsidRPr="001A1422">
              <w:rPr>
                <w:rFonts w:cs="Arial"/>
                <w:sz w:val="22"/>
                <w:szCs w:val="22"/>
              </w:rPr>
              <w:t xml:space="preserve">decrees that all state agencies </w:t>
            </w:r>
            <w:r w:rsidR="0097717D">
              <w:rPr>
                <w:rFonts w:cs="Arial"/>
                <w:sz w:val="22"/>
                <w:szCs w:val="22"/>
              </w:rPr>
              <w:t xml:space="preserve">shall develop </w:t>
            </w:r>
            <w:r w:rsidRPr="001A1422">
              <w:rPr>
                <w:rFonts w:cs="Arial"/>
                <w:sz w:val="22"/>
                <w:szCs w:val="22"/>
              </w:rPr>
              <w:t xml:space="preserve">and implement a </w:t>
            </w:r>
            <w:r w:rsidR="0097717D">
              <w:rPr>
                <w:rFonts w:cs="Arial"/>
                <w:sz w:val="22"/>
                <w:szCs w:val="22"/>
              </w:rPr>
              <w:t>management program that is consistent with the State’s comprehensive program</w:t>
            </w:r>
            <w:r w:rsidRPr="001A1422">
              <w:rPr>
                <w:rFonts w:cs="Arial"/>
                <w:sz w:val="22"/>
                <w:szCs w:val="22"/>
              </w:rPr>
              <w:t>.</w:t>
            </w:r>
            <w:r w:rsidR="003118DF">
              <w:rPr>
                <w:rFonts w:cs="Arial"/>
                <w:sz w:val="22"/>
                <w:szCs w:val="22"/>
              </w:rPr>
              <w:t xml:space="preserve"> Below are the main requirements:</w:t>
            </w:r>
          </w:p>
          <w:p w:rsidR="00260866" w:rsidRPr="00793B49" w:rsidRDefault="00260866" w:rsidP="00793B49">
            <w:pPr>
              <w:autoSpaceDE w:val="0"/>
              <w:autoSpaceDN w:val="0"/>
              <w:adjustRightInd w:val="0"/>
              <w:rPr>
                <w:rFonts w:cs="Arial"/>
                <w:szCs w:val="20"/>
              </w:rPr>
            </w:pPr>
          </w:p>
          <w:p w:rsidR="00260866" w:rsidRPr="00793B49" w:rsidRDefault="001A1422" w:rsidP="00742081">
            <w:pPr>
              <w:numPr>
                <w:ilvl w:val="0"/>
                <w:numId w:val="3"/>
              </w:numPr>
              <w:autoSpaceDE w:val="0"/>
              <w:autoSpaceDN w:val="0"/>
              <w:adjustRightInd w:val="0"/>
              <w:rPr>
                <w:rFonts w:cs="Arial"/>
                <w:i/>
                <w:szCs w:val="20"/>
              </w:rPr>
            </w:pPr>
            <w:r w:rsidRPr="00793B49">
              <w:rPr>
                <w:rFonts w:cs="Arial"/>
                <w:i/>
                <w:szCs w:val="20"/>
              </w:rPr>
              <w:t>For new construction</w:t>
            </w:r>
            <w:r w:rsidR="00260866" w:rsidRPr="00793B49">
              <w:rPr>
                <w:rFonts w:cs="Arial"/>
                <w:i/>
                <w:szCs w:val="20"/>
              </w:rPr>
              <w:t>:</w:t>
            </w:r>
            <w:r w:rsidRPr="00793B49">
              <w:rPr>
                <w:rFonts w:cs="Arial"/>
                <w:i/>
                <w:szCs w:val="20"/>
              </w:rPr>
              <w:t>,</w:t>
            </w:r>
            <w:r w:rsidR="00260866" w:rsidRPr="00793B49">
              <w:rPr>
                <w:rFonts w:cs="Arial"/>
                <w:i/>
                <w:szCs w:val="20"/>
              </w:rPr>
              <w:t xml:space="preserve"> W</w:t>
            </w:r>
            <w:r w:rsidRPr="00793B49">
              <w:rPr>
                <w:rFonts w:cs="Arial"/>
                <w:i/>
                <w:szCs w:val="20"/>
              </w:rPr>
              <w:t xml:space="preserve">ater systems shall be designed and constructed to use a minimum of twenty percent (20%) less potable water than the indoor water use baseline calculated for the building after meeting the fixture  performance requirements required by the 2006 North Carolina Plumbing Code. Outdoor potable water or harvested groundwater consumption shall be reduced by a minimum of fifty percent (50%) over that consumed by conventional means through water use efficient landscape materials and irrigation strategies, including water reuse and recycling. </w:t>
            </w:r>
          </w:p>
          <w:p w:rsidR="00260866" w:rsidRPr="00793B49" w:rsidRDefault="00260866" w:rsidP="00260866">
            <w:pPr>
              <w:autoSpaceDE w:val="0"/>
              <w:autoSpaceDN w:val="0"/>
              <w:adjustRightInd w:val="0"/>
              <w:ind w:left="45"/>
              <w:rPr>
                <w:rFonts w:cs="Arial"/>
                <w:i/>
                <w:szCs w:val="20"/>
              </w:rPr>
            </w:pPr>
          </w:p>
          <w:p w:rsidR="000D766B" w:rsidRPr="00793B49" w:rsidRDefault="001A1422" w:rsidP="00742081">
            <w:pPr>
              <w:numPr>
                <w:ilvl w:val="0"/>
                <w:numId w:val="3"/>
              </w:numPr>
              <w:autoSpaceDE w:val="0"/>
              <w:autoSpaceDN w:val="0"/>
              <w:adjustRightInd w:val="0"/>
              <w:rPr>
                <w:rFonts w:cs="Arial"/>
                <w:i/>
                <w:szCs w:val="20"/>
              </w:rPr>
            </w:pPr>
            <w:r w:rsidRPr="00793B49">
              <w:rPr>
                <w:rFonts w:cs="Arial"/>
                <w:i/>
                <w:szCs w:val="20"/>
              </w:rPr>
              <w:t>For existing buildings</w:t>
            </w:r>
            <w:r w:rsidR="00260866" w:rsidRPr="00793B49">
              <w:rPr>
                <w:rFonts w:cs="Arial"/>
                <w:i/>
                <w:szCs w:val="20"/>
              </w:rPr>
              <w:t>:</w:t>
            </w:r>
            <w:r w:rsidRPr="00793B49">
              <w:rPr>
                <w:rFonts w:cs="Arial"/>
                <w:i/>
                <w:szCs w:val="20"/>
              </w:rPr>
              <w:t xml:space="preserve"> </w:t>
            </w:r>
            <w:r w:rsidR="00260866" w:rsidRPr="00793B49">
              <w:rPr>
                <w:rFonts w:cs="Arial"/>
                <w:i/>
                <w:szCs w:val="20"/>
              </w:rPr>
              <w:t>I</w:t>
            </w:r>
            <w:r w:rsidRPr="00793B49">
              <w:rPr>
                <w:rFonts w:cs="Arial"/>
                <w:i/>
                <w:szCs w:val="20"/>
              </w:rPr>
              <w:t xml:space="preserve">nstallation of aerators in sink faucets that reduce the flow of water to a rate of no more than five-tenths gallons per minute (0.5 </w:t>
            </w:r>
            <w:proofErr w:type="spellStart"/>
            <w:r w:rsidRPr="00793B49">
              <w:rPr>
                <w:rFonts w:cs="Arial"/>
                <w:i/>
                <w:szCs w:val="20"/>
              </w:rPr>
              <w:t>g.p.m</w:t>
            </w:r>
            <w:proofErr w:type="spellEnd"/>
            <w:r w:rsidRPr="00793B49">
              <w:rPr>
                <w:rFonts w:cs="Arial"/>
                <w:i/>
                <w:szCs w:val="20"/>
              </w:rPr>
              <w:t xml:space="preserve">.); the installation of shower heads that reduce  the flow of water to a rate of no more than one and five-tenths gallons per minute (1.5 </w:t>
            </w:r>
            <w:proofErr w:type="spellStart"/>
            <w:r w:rsidRPr="00793B49">
              <w:rPr>
                <w:rFonts w:cs="Arial"/>
                <w:i/>
                <w:szCs w:val="20"/>
              </w:rPr>
              <w:t>g.p.m</w:t>
            </w:r>
            <w:proofErr w:type="spellEnd"/>
            <w:r w:rsidRPr="00793B49">
              <w:rPr>
                <w:rFonts w:cs="Arial"/>
                <w:i/>
                <w:szCs w:val="20"/>
              </w:rPr>
              <w:t>.); where appropriate, as determined by the Department of Administration, the resetting of hot water heaters to a water temperature of 120 degrees; the training of staff to monitor the use of irrigation systems and to base the use of the system on the moisture content of the soil, and either the elimination of potable water for irrigation or the reduction of water consumption in the building by twenty percent (20%) based on water consumption for the 2002-2003 fiscal year.</w:t>
            </w:r>
          </w:p>
          <w:p w:rsidR="000D766B" w:rsidRDefault="000D766B" w:rsidP="000D766B">
            <w:pPr>
              <w:rPr>
                <w:rFonts w:cs="Arial"/>
                <w:sz w:val="24"/>
              </w:rPr>
            </w:pPr>
          </w:p>
          <w:p w:rsidR="00330A7D" w:rsidRPr="00D35B3B" w:rsidRDefault="00330A7D" w:rsidP="000D766B">
            <w:pPr>
              <w:rPr>
                <w:rFonts w:cs="Arial"/>
                <w:sz w:val="24"/>
              </w:rPr>
            </w:pPr>
          </w:p>
          <w:p w:rsidR="000D766B" w:rsidRDefault="000D766B" w:rsidP="006412AD">
            <w:pPr>
              <w:rPr>
                <w:rFonts w:cs="Arial"/>
                <w:sz w:val="22"/>
                <w:szCs w:val="22"/>
              </w:rPr>
            </w:pPr>
            <w:r w:rsidRPr="00D71704">
              <w:rPr>
                <w:rFonts w:cs="Arial"/>
                <w:i/>
                <w:sz w:val="22"/>
                <w:szCs w:val="22"/>
                <w:u w:val="single"/>
              </w:rPr>
              <w:t>Water Supply</w:t>
            </w:r>
            <w:r w:rsidRPr="00D71704">
              <w:rPr>
                <w:rFonts w:cs="Arial"/>
                <w:sz w:val="22"/>
                <w:szCs w:val="22"/>
                <w:u w:val="single"/>
              </w:rPr>
              <w:t xml:space="preserve"> </w:t>
            </w:r>
            <w:r>
              <w:rPr>
                <w:rFonts w:cs="Arial"/>
                <w:sz w:val="22"/>
                <w:szCs w:val="22"/>
              </w:rPr>
              <w:t xml:space="preserve">- Purchased water is supplied to the main campus through three (3) main water meters.  These meters are read and maintained by Charlotte/Mecklenburg Utility Department.  These meters are located on NC 49 (University City Blvd.), US 29N, and Mary Alexander Road.  Water is then distributed throughout campus via the University owned and maintained underground distribution piping system.  Invoices are </w:t>
            </w:r>
            <w:r w:rsidR="00793B49">
              <w:rPr>
                <w:rFonts w:cs="Arial"/>
                <w:sz w:val="22"/>
                <w:szCs w:val="22"/>
              </w:rPr>
              <w:t xml:space="preserve">received monthly from Charlotte </w:t>
            </w:r>
            <w:r>
              <w:rPr>
                <w:rFonts w:cs="Arial"/>
                <w:sz w:val="22"/>
                <w:szCs w:val="22"/>
              </w:rPr>
              <w:t>Mecklenburg Utility Department and include charges for water usage, sewer and storm water drainage (based on square footage of impervious area).  Facilities Management thoroughly reviews invoices for correctness, accuracy and billing errors.</w:t>
            </w:r>
          </w:p>
          <w:p w:rsidR="00874563" w:rsidRDefault="00874563" w:rsidP="006412AD">
            <w:pPr>
              <w:rPr>
                <w:rFonts w:cs="Arial"/>
                <w:sz w:val="22"/>
                <w:szCs w:val="22"/>
              </w:rPr>
            </w:pPr>
          </w:p>
          <w:p w:rsidR="006453A8" w:rsidRDefault="006453A8"/>
        </w:tc>
      </w:tr>
    </w:tbl>
    <w:p w:rsidR="004B69A3" w:rsidRDefault="004B69A3" w:rsidP="00496CD3">
      <w:pPr>
        <w:rPr>
          <w:rFonts w:cs="Arial"/>
          <w:b/>
          <w:sz w:val="22"/>
          <w:szCs w:val="22"/>
        </w:rPr>
      </w:pPr>
    </w:p>
    <w:p w:rsidR="004B69A3" w:rsidRDefault="004B69A3">
      <w:pPr>
        <w:rPr>
          <w:rFonts w:cs="Arial"/>
          <w:b/>
          <w:sz w:val="22"/>
          <w:szCs w:val="22"/>
        </w:rPr>
      </w:pPr>
      <w:r>
        <w:rPr>
          <w:rFonts w:cs="Arial"/>
          <w:b/>
          <w:sz w:val="22"/>
          <w:szCs w:val="22"/>
        </w:rPr>
        <w:br w:type="page"/>
      </w:r>
    </w:p>
    <w:p w:rsidR="004A22BA" w:rsidRDefault="004A22BA" w:rsidP="00496CD3">
      <w:pPr>
        <w:rPr>
          <w:rFonts w:cs="Arial"/>
          <w:b/>
          <w:sz w:val="22"/>
          <w:szCs w:val="22"/>
        </w:rPr>
      </w:pPr>
    </w:p>
    <w:p w:rsidR="009F2CF6" w:rsidRDefault="009F2CF6" w:rsidP="00496CD3">
      <w:pPr>
        <w:rPr>
          <w:rFonts w:cs="Arial"/>
          <w:b/>
          <w:sz w:val="22"/>
          <w:szCs w:val="22"/>
        </w:rPr>
      </w:pPr>
    </w:p>
    <w:tbl>
      <w:tblPr>
        <w:tblW w:w="9810" w:type="dxa"/>
        <w:tblInd w:w="108" w:type="dxa"/>
        <w:tblLayout w:type="fixed"/>
        <w:tblLook w:val="0000" w:firstRow="0" w:lastRow="0" w:firstColumn="0" w:lastColumn="0" w:noHBand="0" w:noVBand="0"/>
      </w:tblPr>
      <w:tblGrid>
        <w:gridCol w:w="2790"/>
        <w:gridCol w:w="1546"/>
        <w:gridCol w:w="1604"/>
        <w:gridCol w:w="1808"/>
        <w:gridCol w:w="2062"/>
      </w:tblGrid>
      <w:tr w:rsidR="0052102E" w:rsidRPr="009F2CF6" w:rsidTr="006F09E2">
        <w:trPr>
          <w:trHeight w:val="522"/>
        </w:trPr>
        <w:tc>
          <w:tcPr>
            <w:tcW w:w="2790" w:type="dxa"/>
            <w:tcBorders>
              <w:top w:val="single" w:sz="8" w:space="0" w:color="auto"/>
              <w:left w:val="single" w:sz="8" w:space="0" w:color="auto"/>
              <w:bottom w:val="nil"/>
              <w:right w:val="single" w:sz="8" w:space="0" w:color="auto"/>
            </w:tcBorders>
            <w:shd w:val="clear" w:color="auto" w:fill="CCCCFF"/>
            <w:vAlign w:val="center"/>
          </w:tcPr>
          <w:p w:rsidR="009F2CF6" w:rsidRPr="009F2CF6" w:rsidRDefault="009F2CF6" w:rsidP="009F2CF6">
            <w:pPr>
              <w:jc w:val="center"/>
              <w:rPr>
                <w:rFonts w:cs="Arial"/>
                <w:b/>
                <w:bCs/>
                <w:szCs w:val="20"/>
              </w:rPr>
            </w:pPr>
            <w:r w:rsidRPr="009F2CF6">
              <w:rPr>
                <w:rFonts w:cs="Arial"/>
                <w:b/>
                <w:bCs/>
                <w:szCs w:val="20"/>
              </w:rPr>
              <w:t>Past Year Accomplishments</w:t>
            </w:r>
          </w:p>
        </w:tc>
        <w:tc>
          <w:tcPr>
            <w:tcW w:w="1546" w:type="dxa"/>
            <w:tcBorders>
              <w:top w:val="single" w:sz="8" w:space="0" w:color="auto"/>
              <w:left w:val="nil"/>
              <w:bottom w:val="nil"/>
              <w:right w:val="single" w:sz="8" w:space="0" w:color="auto"/>
            </w:tcBorders>
            <w:shd w:val="clear" w:color="auto" w:fill="CCCCFF"/>
            <w:vAlign w:val="center"/>
          </w:tcPr>
          <w:p w:rsidR="009F2CF6" w:rsidRPr="009F2CF6" w:rsidRDefault="009F2CF6" w:rsidP="009F2CF6">
            <w:pPr>
              <w:jc w:val="center"/>
              <w:rPr>
                <w:rFonts w:cs="Arial"/>
                <w:b/>
                <w:bCs/>
                <w:szCs w:val="20"/>
              </w:rPr>
            </w:pPr>
            <w:r w:rsidRPr="009F2CF6">
              <w:rPr>
                <w:rFonts w:cs="Arial"/>
                <w:b/>
                <w:bCs/>
                <w:szCs w:val="20"/>
              </w:rPr>
              <w:t>Measurement</w:t>
            </w:r>
          </w:p>
        </w:tc>
        <w:tc>
          <w:tcPr>
            <w:tcW w:w="1604" w:type="dxa"/>
            <w:tcBorders>
              <w:top w:val="single" w:sz="8" w:space="0" w:color="auto"/>
              <w:left w:val="nil"/>
              <w:bottom w:val="nil"/>
              <w:right w:val="single" w:sz="8" w:space="0" w:color="auto"/>
            </w:tcBorders>
            <w:shd w:val="clear" w:color="auto" w:fill="CCCCFF"/>
            <w:vAlign w:val="center"/>
          </w:tcPr>
          <w:p w:rsidR="009F2CF6" w:rsidRPr="009F2CF6" w:rsidRDefault="009F2CF6" w:rsidP="009F2CF6">
            <w:pPr>
              <w:jc w:val="center"/>
              <w:rPr>
                <w:rFonts w:cs="Arial"/>
                <w:b/>
                <w:bCs/>
                <w:szCs w:val="20"/>
              </w:rPr>
            </w:pPr>
            <w:r w:rsidRPr="009F2CF6">
              <w:rPr>
                <w:rFonts w:cs="Arial"/>
                <w:b/>
                <w:bCs/>
                <w:szCs w:val="20"/>
              </w:rPr>
              <w:t>Savings Actual or Calculated</w:t>
            </w:r>
          </w:p>
        </w:tc>
        <w:tc>
          <w:tcPr>
            <w:tcW w:w="1808" w:type="dxa"/>
            <w:tcBorders>
              <w:top w:val="single" w:sz="8" w:space="0" w:color="auto"/>
              <w:left w:val="nil"/>
              <w:bottom w:val="nil"/>
              <w:right w:val="single" w:sz="8" w:space="0" w:color="auto"/>
            </w:tcBorders>
            <w:shd w:val="clear" w:color="auto" w:fill="CCCCFF"/>
            <w:vAlign w:val="center"/>
          </w:tcPr>
          <w:p w:rsidR="009F2CF6" w:rsidRPr="009F2CF6" w:rsidRDefault="009F2CF6" w:rsidP="009F2CF6">
            <w:pPr>
              <w:jc w:val="center"/>
              <w:rPr>
                <w:rFonts w:cs="Arial"/>
                <w:b/>
                <w:bCs/>
                <w:szCs w:val="20"/>
              </w:rPr>
            </w:pPr>
            <w:r w:rsidRPr="009F2CF6">
              <w:rPr>
                <w:rFonts w:cs="Arial"/>
                <w:b/>
                <w:bCs/>
                <w:szCs w:val="20"/>
              </w:rPr>
              <w:t>Cost</w:t>
            </w:r>
          </w:p>
        </w:tc>
        <w:tc>
          <w:tcPr>
            <w:tcW w:w="2062" w:type="dxa"/>
            <w:tcBorders>
              <w:top w:val="single" w:sz="8" w:space="0" w:color="auto"/>
              <w:left w:val="nil"/>
              <w:bottom w:val="nil"/>
              <w:right w:val="single" w:sz="8" w:space="0" w:color="auto"/>
            </w:tcBorders>
            <w:shd w:val="clear" w:color="auto" w:fill="CCCCFF"/>
            <w:vAlign w:val="center"/>
          </w:tcPr>
          <w:p w:rsidR="009F2CF6" w:rsidRPr="009F2CF6" w:rsidRDefault="009F2CF6" w:rsidP="009F2CF6">
            <w:pPr>
              <w:jc w:val="center"/>
              <w:rPr>
                <w:rFonts w:cs="Arial"/>
                <w:b/>
                <w:bCs/>
                <w:szCs w:val="20"/>
              </w:rPr>
            </w:pPr>
            <w:r w:rsidRPr="009F2CF6">
              <w:rPr>
                <w:rFonts w:cs="Arial"/>
                <w:b/>
                <w:bCs/>
                <w:szCs w:val="20"/>
              </w:rPr>
              <w:t>Funding Source</w:t>
            </w:r>
          </w:p>
        </w:tc>
      </w:tr>
      <w:tr w:rsidR="00330A7D" w:rsidRPr="009F2CF6" w:rsidTr="002367B4">
        <w:trPr>
          <w:trHeight w:val="582"/>
        </w:trPr>
        <w:tc>
          <w:tcPr>
            <w:tcW w:w="2790" w:type="dxa"/>
            <w:tcBorders>
              <w:top w:val="nil"/>
              <w:left w:val="single" w:sz="8" w:space="0" w:color="auto"/>
              <w:bottom w:val="single" w:sz="8" w:space="0" w:color="auto"/>
              <w:right w:val="single" w:sz="8" w:space="0" w:color="auto"/>
            </w:tcBorders>
            <w:shd w:val="clear" w:color="auto" w:fill="auto"/>
          </w:tcPr>
          <w:p w:rsidR="00330A7D" w:rsidRPr="009F2CF6" w:rsidRDefault="00330A7D" w:rsidP="009F2CF6">
            <w:pPr>
              <w:rPr>
                <w:rFonts w:cs="Arial"/>
                <w:sz w:val="22"/>
                <w:szCs w:val="22"/>
              </w:rPr>
            </w:pPr>
            <w:r w:rsidRPr="009F2CF6">
              <w:rPr>
                <w:rFonts w:cs="Arial"/>
                <w:sz w:val="22"/>
                <w:szCs w:val="22"/>
              </w:rPr>
              <w:t>Conduct routine inspection on irrigation systems.</w:t>
            </w:r>
          </w:p>
        </w:tc>
        <w:tc>
          <w:tcPr>
            <w:tcW w:w="1546" w:type="dxa"/>
            <w:tcBorders>
              <w:top w:val="nil"/>
              <w:left w:val="nil"/>
              <w:bottom w:val="single" w:sz="8" w:space="0" w:color="auto"/>
              <w:right w:val="single" w:sz="8" w:space="0" w:color="auto"/>
            </w:tcBorders>
            <w:shd w:val="clear" w:color="auto" w:fill="auto"/>
            <w:vAlign w:val="center"/>
          </w:tcPr>
          <w:p w:rsidR="00330A7D" w:rsidRPr="009F2CF6" w:rsidRDefault="00330A7D" w:rsidP="009067D9">
            <w:pPr>
              <w:jc w:val="center"/>
              <w:rPr>
                <w:rFonts w:cs="Arial"/>
                <w:sz w:val="22"/>
                <w:szCs w:val="22"/>
              </w:rPr>
            </w:pPr>
            <w:r w:rsidRPr="009F2CF6">
              <w:rPr>
                <w:rFonts w:cs="Arial"/>
                <w:sz w:val="22"/>
                <w:szCs w:val="22"/>
              </w:rPr>
              <w:t> </w:t>
            </w:r>
            <w:r>
              <w:rPr>
                <w:rFonts w:cs="Arial"/>
                <w:sz w:val="22"/>
                <w:szCs w:val="22"/>
              </w:rPr>
              <w:t>Gallons</w:t>
            </w:r>
          </w:p>
        </w:tc>
        <w:tc>
          <w:tcPr>
            <w:tcW w:w="1604" w:type="dxa"/>
            <w:tcBorders>
              <w:top w:val="nil"/>
              <w:left w:val="nil"/>
              <w:bottom w:val="single" w:sz="8" w:space="0" w:color="auto"/>
              <w:right w:val="single" w:sz="8" w:space="0" w:color="auto"/>
            </w:tcBorders>
            <w:shd w:val="clear" w:color="auto" w:fill="auto"/>
            <w:vAlign w:val="center"/>
          </w:tcPr>
          <w:p w:rsidR="00330A7D" w:rsidRPr="009F2CF6" w:rsidRDefault="00330A7D" w:rsidP="009067D9">
            <w:pPr>
              <w:jc w:val="center"/>
              <w:rPr>
                <w:rFonts w:cs="Arial"/>
                <w:sz w:val="22"/>
                <w:szCs w:val="22"/>
              </w:rPr>
            </w:pPr>
            <w:r>
              <w:rPr>
                <w:rFonts w:cs="Arial"/>
                <w:sz w:val="22"/>
                <w:szCs w:val="22"/>
              </w:rPr>
              <w:t>N/A</w:t>
            </w:r>
            <w:r w:rsidRPr="009F2CF6">
              <w:rPr>
                <w:rFonts w:cs="Arial"/>
                <w:sz w:val="22"/>
                <w:szCs w:val="22"/>
              </w:rPr>
              <w:t> </w:t>
            </w:r>
          </w:p>
        </w:tc>
        <w:tc>
          <w:tcPr>
            <w:tcW w:w="1808" w:type="dxa"/>
            <w:tcBorders>
              <w:top w:val="nil"/>
              <w:left w:val="nil"/>
              <w:bottom w:val="single" w:sz="8" w:space="0" w:color="auto"/>
              <w:right w:val="single" w:sz="8" w:space="0" w:color="auto"/>
            </w:tcBorders>
            <w:shd w:val="clear" w:color="auto" w:fill="auto"/>
            <w:vAlign w:val="center"/>
          </w:tcPr>
          <w:p w:rsidR="00330A7D" w:rsidRPr="009F2CF6" w:rsidRDefault="00330A7D" w:rsidP="009067D9">
            <w:pPr>
              <w:jc w:val="center"/>
              <w:rPr>
                <w:rFonts w:cs="Arial"/>
                <w:sz w:val="22"/>
                <w:szCs w:val="22"/>
              </w:rPr>
            </w:pPr>
            <w:r>
              <w:rPr>
                <w:rFonts w:cs="Arial"/>
                <w:sz w:val="22"/>
                <w:szCs w:val="22"/>
              </w:rPr>
              <w:t>N/A</w:t>
            </w:r>
          </w:p>
        </w:tc>
        <w:tc>
          <w:tcPr>
            <w:tcW w:w="2062" w:type="dxa"/>
            <w:tcBorders>
              <w:top w:val="nil"/>
              <w:left w:val="nil"/>
              <w:bottom w:val="single" w:sz="8" w:space="0" w:color="auto"/>
              <w:right w:val="single" w:sz="8" w:space="0" w:color="auto"/>
            </w:tcBorders>
            <w:shd w:val="clear" w:color="auto" w:fill="auto"/>
            <w:vAlign w:val="center"/>
          </w:tcPr>
          <w:p w:rsidR="00330A7D" w:rsidRPr="009F2CF6" w:rsidRDefault="00330A7D" w:rsidP="009067D9">
            <w:pPr>
              <w:jc w:val="center"/>
              <w:rPr>
                <w:rFonts w:cs="Arial"/>
                <w:sz w:val="22"/>
                <w:szCs w:val="22"/>
              </w:rPr>
            </w:pPr>
            <w:r>
              <w:rPr>
                <w:rFonts w:cs="Arial"/>
                <w:sz w:val="22"/>
                <w:szCs w:val="22"/>
              </w:rPr>
              <w:t>M&amp;O Budget</w:t>
            </w:r>
            <w:r w:rsidRPr="009F2CF6">
              <w:rPr>
                <w:rFonts w:cs="Arial"/>
                <w:sz w:val="22"/>
                <w:szCs w:val="22"/>
              </w:rPr>
              <w:t>  </w:t>
            </w:r>
          </w:p>
        </w:tc>
      </w:tr>
      <w:tr w:rsidR="00330A7D" w:rsidRPr="009F2CF6" w:rsidTr="006F09E2">
        <w:trPr>
          <w:trHeight w:val="866"/>
        </w:trPr>
        <w:tc>
          <w:tcPr>
            <w:tcW w:w="2790" w:type="dxa"/>
            <w:tcBorders>
              <w:top w:val="nil"/>
              <w:left w:val="single" w:sz="8" w:space="0" w:color="auto"/>
              <w:bottom w:val="single" w:sz="8" w:space="0" w:color="auto"/>
              <w:right w:val="single" w:sz="8" w:space="0" w:color="auto"/>
            </w:tcBorders>
            <w:shd w:val="clear" w:color="auto" w:fill="auto"/>
          </w:tcPr>
          <w:p w:rsidR="00330A7D" w:rsidRDefault="00330A7D" w:rsidP="00AD4CF6">
            <w:pPr>
              <w:rPr>
                <w:rFonts w:cs="Arial"/>
                <w:sz w:val="22"/>
                <w:szCs w:val="22"/>
              </w:rPr>
            </w:pPr>
            <w:r>
              <w:rPr>
                <w:rFonts w:cs="Arial"/>
                <w:sz w:val="22"/>
                <w:szCs w:val="22"/>
              </w:rPr>
              <w:t xml:space="preserve">Conduct Routine </w:t>
            </w:r>
          </w:p>
          <w:p w:rsidR="00330A7D" w:rsidRPr="009F2CF6" w:rsidRDefault="00330A7D" w:rsidP="00AD4CF6">
            <w:pPr>
              <w:rPr>
                <w:rFonts w:cs="Arial"/>
                <w:sz w:val="22"/>
                <w:szCs w:val="22"/>
              </w:rPr>
            </w:pPr>
            <w:r>
              <w:rPr>
                <w:rFonts w:cs="Arial"/>
                <w:sz w:val="22"/>
                <w:szCs w:val="22"/>
              </w:rPr>
              <w:t>Inspections for water leaks</w:t>
            </w:r>
          </w:p>
        </w:tc>
        <w:tc>
          <w:tcPr>
            <w:tcW w:w="1546" w:type="dxa"/>
            <w:tcBorders>
              <w:top w:val="nil"/>
              <w:left w:val="nil"/>
              <w:bottom w:val="single" w:sz="8" w:space="0" w:color="auto"/>
              <w:right w:val="single" w:sz="8" w:space="0" w:color="auto"/>
            </w:tcBorders>
            <w:shd w:val="clear" w:color="auto" w:fill="auto"/>
            <w:vAlign w:val="center"/>
          </w:tcPr>
          <w:p w:rsidR="00330A7D" w:rsidRPr="009F2CF6" w:rsidRDefault="00330A7D" w:rsidP="003F04FF">
            <w:pPr>
              <w:jc w:val="center"/>
              <w:rPr>
                <w:rFonts w:cs="Arial"/>
                <w:sz w:val="22"/>
                <w:szCs w:val="22"/>
              </w:rPr>
            </w:pPr>
            <w:r>
              <w:rPr>
                <w:rFonts w:cs="Arial"/>
                <w:sz w:val="22"/>
                <w:szCs w:val="22"/>
              </w:rPr>
              <w:t>Gallons</w:t>
            </w:r>
          </w:p>
        </w:tc>
        <w:tc>
          <w:tcPr>
            <w:tcW w:w="1604" w:type="dxa"/>
            <w:tcBorders>
              <w:top w:val="nil"/>
              <w:left w:val="nil"/>
              <w:bottom w:val="single" w:sz="8" w:space="0" w:color="auto"/>
              <w:right w:val="single" w:sz="8" w:space="0" w:color="auto"/>
            </w:tcBorders>
            <w:shd w:val="clear" w:color="auto" w:fill="auto"/>
            <w:vAlign w:val="center"/>
          </w:tcPr>
          <w:p w:rsidR="00330A7D" w:rsidRPr="009F2CF6" w:rsidRDefault="00330A7D" w:rsidP="003F04FF">
            <w:pPr>
              <w:jc w:val="center"/>
              <w:rPr>
                <w:rFonts w:cs="Arial"/>
                <w:sz w:val="22"/>
                <w:szCs w:val="22"/>
              </w:rPr>
            </w:pPr>
            <w:r>
              <w:rPr>
                <w:rFonts w:cs="Arial"/>
                <w:sz w:val="22"/>
                <w:szCs w:val="22"/>
              </w:rPr>
              <w:t>N/A</w:t>
            </w:r>
          </w:p>
        </w:tc>
        <w:tc>
          <w:tcPr>
            <w:tcW w:w="1808" w:type="dxa"/>
            <w:tcBorders>
              <w:top w:val="nil"/>
              <w:left w:val="nil"/>
              <w:bottom w:val="single" w:sz="8" w:space="0" w:color="auto"/>
              <w:right w:val="single" w:sz="8" w:space="0" w:color="auto"/>
            </w:tcBorders>
            <w:shd w:val="clear" w:color="auto" w:fill="auto"/>
            <w:vAlign w:val="center"/>
          </w:tcPr>
          <w:p w:rsidR="00330A7D" w:rsidRPr="009F2CF6" w:rsidRDefault="00330A7D" w:rsidP="003F04FF">
            <w:pPr>
              <w:jc w:val="center"/>
              <w:rPr>
                <w:rFonts w:cs="Arial"/>
                <w:sz w:val="22"/>
                <w:szCs w:val="22"/>
              </w:rPr>
            </w:pPr>
            <w:r>
              <w:rPr>
                <w:rFonts w:cs="Arial"/>
                <w:sz w:val="22"/>
                <w:szCs w:val="22"/>
              </w:rPr>
              <w:t>N/A</w:t>
            </w:r>
          </w:p>
        </w:tc>
        <w:tc>
          <w:tcPr>
            <w:tcW w:w="2062" w:type="dxa"/>
            <w:tcBorders>
              <w:top w:val="nil"/>
              <w:left w:val="nil"/>
              <w:bottom w:val="single" w:sz="8" w:space="0" w:color="auto"/>
              <w:right w:val="single" w:sz="8" w:space="0" w:color="auto"/>
            </w:tcBorders>
            <w:shd w:val="clear" w:color="auto" w:fill="auto"/>
            <w:vAlign w:val="center"/>
          </w:tcPr>
          <w:p w:rsidR="00330A7D" w:rsidRPr="009F2CF6" w:rsidRDefault="00330A7D" w:rsidP="003F04FF">
            <w:pPr>
              <w:jc w:val="center"/>
              <w:rPr>
                <w:rFonts w:cs="Arial"/>
                <w:sz w:val="22"/>
                <w:szCs w:val="22"/>
              </w:rPr>
            </w:pPr>
            <w:r>
              <w:rPr>
                <w:rFonts w:cs="Arial"/>
                <w:sz w:val="22"/>
                <w:szCs w:val="22"/>
              </w:rPr>
              <w:t>M&amp;O Budget</w:t>
            </w:r>
            <w:r w:rsidRPr="009F2CF6">
              <w:rPr>
                <w:rFonts w:cs="Arial"/>
                <w:sz w:val="22"/>
                <w:szCs w:val="22"/>
              </w:rPr>
              <w:t>  </w:t>
            </w:r>
          </w:p>
        </w:tc>
      </w:tr>
      <w:tr w:rsidR="004B69A3" w:rsidRPr="009F2CF6" w:rsidTr="002367B4">
        <w:trPr>
          <w:trHeight w:val="582"/>
        </w:trPr>
        <w:tc>
          <w:tcPr>
            <w:tcW w:w="2790" w:type="dxa"/>
            <w:tcBorders>
              <w:top w:val="single" w:sz="8" w:space="0" w:color="auto"/>
              <w:left w:val="single" w:sz="8" w:space="0" w:color="auto"/>
              <w:bottom w:val="single" w:sz="8" w:space="0" w:color="auto"/>
              <w:right w:val="single" w:sz="8" w:space="0" w:color="auto"/>
            </w:tcBorders>
            <w:shd w:val="clear" w:color="auto" w:fill="CCCCFF"/>
            <w:vAlign w:val="center"/>
          </w:tcPr>
          <w:p w:rsidR="004B69A3" w:rsidRDefault="004B69A3" w:rsidP="00551B3A">
            <w:pPr>
              <w:jc w:val="center"/>
              <w:rPr>
                <w:rFonts w:cs="Arial"/>
                <w:b/>
                <w:bCs/>
                <w:szCs w:val="20"/>
              </w:rPr>
            </w:pPr>
          </w:p>
          <w:p w:rsidR="004B69A3" w:rsidRPr="009F2CF6" w:rsidRDefault="004B69A3" w:rsidP="008B6B5E">
            <w:pPr>
              <w:jc w:val="center"/>
              <w:rPr>
                <w:rFonts w:cs="Arial"/>
                <w:b/>
                <w:bCs/>
                <w:szCs w:val="20"/>
              </w:rPr>
            </w:pPr>
            <w:r w:rsidRPr="009F2CF6">
              <w:rPr>
                <w:rFonts w:cs="Arial"/>
                <w:b/>
                <w:bCs/>
                <w:szCs w:val="20"/>
              </w:rPr>
              <w:t>Planned Activities 20</w:t>
            </w:r>
            <w:r w:rsidR="00FB44CC">
              <w:rPr>
                <w:rFonts w:cs="Arial"/>
                <w:b/>
                <w:bCs/>
                <w:szCs w:val="20"/>
              </w:rPr>
              <w:t>13</w:t>
            </w:r>
            <w:r w:rsidRPr="009F2CF6">
              <w:rPr>
                <w:rFonts w:cs="Arial"/>
                <w:b/>
                <w:bCs/>
                <w:szCs w:val="20"/>
              </w:rPr>
              <w:t>-20</w:t>
            </w:r>
            <w:r>
              <w:rPr>
                <w:rFonts w:cs="Arial"/>
                <w:b/>
                <w:bCs/>
                <w:szCs w:val="20"/>
              </w:rPr>
              <w:t>1</w:t>
            </w:r>
            <w:r w:rsidR="00FB44CC">
              <w:rPr>
                <w:rFonts w:cs="Arial"/>
                <w:b/>
                <w:bCs/>
                <w:szCs w:val="20"/>
              </w:rPr>
              <w:t>4</w:t>
            </w:r>
          </w:p>
        </w:tc>
        <w:tc>
          <w:tcPr>
            <w:tcW w:w="1546" w:type="dxa"/>
            <w:tcBorders>
              <w:top w:val="single" w:sz="8" w:space="0" w:color="auto"/>
              <w:left w:val="nil"/>
              <w:bottom w:val="single" w:sz="8" w:space="0" w:color="auto"/>
              <w:right w:val="single" w:sz="8" w:space="0" w:color="auto"/>
            </w:tcBorders>
            <w:shd w:val="clear" w:color="auto" w:fill="CCCCFF"/>
            <w:vAlign w:val="center"/>
          </w:tcPr>
          <w:p w:rsidR="004B69A3" w:rsidRPr="009F2CF6" w:rsidRDefault="004B69A3" w:rsidP="00551B3A">
            <w:pPr>
              <w:jc w:val="center"/>
              <w:rPr>
                <w:rFonts w:cs="Arial"/>
                <w:b/>
                <w:bCs/>
                <w:szCs w:val="20"/>
              </w:rPr>
            </w:pPr>
            <w:r w:rsidRPr="009F2CF6">
              <w:rPr>
                <w:rFonts w:cs="Arial"/>
                <w:b/>
                <w:bCs/>
                <w:szCs w:val="20"/>
              </w:rPr>
              <w:t>Measurement</w:t>
            </w:r>
          </w:p>
        </w:tc>
        <w:tc>
          <w:tcPr>
            <w:tcW w:w="1604" w:type="dxa"/>
            <w:tcBorders>
              <w:top w:val="single" w:sz="8" w:space="0" w:color="auto"/>
              <w:left w:val="nil"/>
              <w:bottom w:val="single" w:sz="8" w:space="0" w:color="auto"/>
              <w:right w:val="single" w:sz="8" w:space="0" w:color="auto"/>
            </w:tcBorders>
            <w:shd w:val="clear" w:color="auto" w:fill="CCCCFF"/>
            <w:vAlign w:val="center"/>
          </w:tcPr>
          <w:p w:rsidR="004B69A3" w:rsidRPr="009F2CF6" w:rsidRDefault="004B69A3" w:rsidP="00551B3A">
            <w:pPr>
              <w:jc w:val="center"/>
              <w:rPr>
                <w:rFonts w:cs="Arial"/>
                <w:b/>
                <w:bCs/>
                <w:szCs w:val="20"/>
              </w:rPr>
            </w:pPr>
            <w:r w:rsidRPr="009F2CF6">
              <w:rPr>
                <w:rFonts w:cs="Arial"/>
                <w:b/>
                <w:bCs/>
                <w:szCs w:val="20"/>
              </w:rPr>
              <w:t>Savings Estimated</w:t>
            </w:r>
          </w:p>
        </w:tc>
        <w:tc>
          <w:tcPr>
            <w:tcW w:w="1808" w:type="dxa"/>
            <w:tcBorders>
              <w:top w:val="single" w:sz="8" w:space="0" w:color="auto"/>
              <w:left w:val="nil"/>
              <w:bottom w:val="single" w:sz="8" w:space="0" w:color="auto"/>
              <w:right w:val="single" w:sz="8" w:space="0" w:color="auto"/>
            </w:tcBorders>
            <w:shd w:val="clear" w:color="auto" w:fill="CCCCFF"/>
            <w:vAlign w:val="center"/>
          </w:tcPr>
          <w:p w:rsidR="004B69A3" w:rsidRPr="009F2CF6" w:rsidRDefault="004B69A3" w:rsidP="00551B3A">
            <w:pPr>
              <w:jc w:val="center"/>
              <w:rPr>
                <w:rFonts w:cs="Arial"/>
                <w:b/>
                <w:bCs/>
                <w:szCs w:val="20"/>
              </w:rPr>
            </w:pPr>
            <w:r w:rsidRPr="009F2CF6">
              <w:rPr>
                <w:rFonts w:cs="Arial"/>
                <w:b/>
                <w:bCs/>
                <w:szCs w:val="20"/>
              </w:rPr>
              <w:t>Cost</w:t>
            </w:r>
          </w:p>
        </w:tc>
        <w:tc>
          <w:tcPr>
            <w:tcW w:w="2062" w:type="dxa"/>
            <w:tcBorders>
              <w:top w:val="single" w:sz="8" w:space="0" w:color="auto"/>
              <w:left w:val="nil"/>
              <w:bottom w:val="single" w:sz="8" w:space="0" w:color="auto"/>
              <w:right w:val="single" w:sz="8" w:space="0" w:color="auto"/>
            </w:tcBorders>
            <w:shd w:val="clear" w:color="auto" w:fill="CCCCFF"/>
            <w:vAlign w:val="center"/>
          </w:tcPr>
          <w:p w:rsidR="004B69A3" w:rsidRPr="009F2CF6" w:rsidRDefault="004B69A3" w:rsidP="00551B3A">
            <w:pPr>
              <w:jc w:val="center"/>
              <w:rPr>
                <w:rFonts w:cs="Arial"/>
                <w:b/>
                <w:bCs/>
                <w:szCs w:val="20"/>
              </w:rPr>
            </w:pPr>
            <w:r w:rsidRPr="009F2CF6">
              <w:rPr>
                <w:rFonts w:cs="Arial"/>
                <w:b/>
                <w:bCs/>
                <w:szCs w:val="20"/>
              </w:rPr>
              <w:t>Funding Source</w:t>
            </w:r>
          </w:p>
        </w:tc>
      </w:tr>
      <w:tr w:rsidR="004B69A3" w:rsidRPr="009F2CF6" w:rsidTr="002367B4">
        <w:trPr>
          <w:trHeight w:val="582"/>
        </w:trPr>
        <w:tc>
          <w:tcPr>
            <w:tcW w:w="2790" w:type="dxa"/>
            <w:tcBorders>
              <w:top w:val="nil"/>
              <w:left w:val="single" w:sz="8" w:space="0" w:color="auto"/>
              <w:bottom w:val="single" w:sz="8" w:space="0" w:color="auto"/>
              <w:right w:val="single" w:sz="8" w:space="0" w:color="auto"/>
            </w:tcBorders>
            <w:shd w:val="clear" w:color="auto" w:fill="auto"/>
          </w:tcPr>
          <w:p w:rsidR="004B69A3" w:rsidRPr="009F2CF6" w:rsidRDefault="004B69A3" w:rsidP="00162DDD">
            <w:pPr>
              <w:rPr>
                <w:rFonts w:cs="Arial"/>
                <w:sz w:val="22"/>
                <w:szCs w:val="22"/>
              </w:rPr>
            </w:pPr>
            <w:r w:rsidRPr="009F2CF6">
              <w:rPr>
                <w:rFonts w:cs="Arial"/>
                <w:sz w:val="22"/>
                <w:szCs w:val="22"/>
              </w:rPr>
              <w:t>Conduct routine inspection on irrigation systems.</w:t>
            </w:r>
          </w:p>
        </w:tc>
        <w:tc>
          <w:tcPr>
            <w:tcW w:w="1546" w:type="dxa"/>
            <w:tcBorders>
              <w:top w:val="nil"/>
              <w:left w:val="nil"/>
              <w:bottom w:val="single" w:sz="8" w:space="0" w:color="auto"/>
              <w:right w:val="single" w:sz="8" w:space="0" w:color="auto"/>
            </w:tcBorders>
            <w:shd w:val="clear" w:color="auto" w:fill="auto"/>
            <w:vAlign w:val="center"/>
          </w:tcPr>
          <w:p w:rsidR="004B69A3" w:rsidRPr="009F2CF6" w:rsidRDefault="004B69A3" w:rsidP="00162DDD">
            <w:pPr>
              <w:jc w:val="center"/>
              <w:rPr>
                <w:rFonts w:cs="Arial"/>
                <w:sz w:val="22"/>
                <w:szCs w:val="22"/>
              </w:rPr>
            </w:pPr>
            <w:r w:rsidRPr="009F2CF6">
              <w:rPr>
                <w:rFonts w:cs="Arial"/>
                <w:sz w:val="22"/>
                <w:szCs w:val="22"/>
              </w:rPr>
              <w:t> </w:t>
            </w:r>
            <w:r>
              <w:rPr>
                <w:rFonts w:cs="Arial"/>
                <w:sz w:val="22"/>
                <w:szCs w:val="22"/>
              </w:rPr>
              <w:t>Gallons</w:t>
            </w:r>
          </w:p>
        </w:tc>
        <w:tc>
          <w:tcPr>
            <w:tcW w:w="1604" w:type="dxa"/>
            <w:tcBorders>
              <w:top w:val="nil"/>
              <w:left w:val="nil"/>
              <w:bottom w:val="single" w:sz="8" w:space="0" w:color="auto"/>
              <w:right w:val="single" w:sz="8" w:space="0" w:color="auto"/>
            </w:tcBorders>
            <w:shd w:val="clear" w:color="auto" w:fill="auto"/>
            <w:vAlign w:val="center"/>
          </w:tcPr>
          <w:p w:rsidR="004B69A3" w:rsidRPr="009F2CF6" w:rsidRDefault="004B69A3" w:rsidP="00162DDD">
            <w:pPr>
              <w:jc w:val="center"/>
              <w:rPr>
                <w:rFonts w:cs="Arial"/>
                <w:sz w:val="22"/>
                <w:szCs w:val="22"/>
              </w:rPr>
            </w:pPr>
            <w:r>
              <w:rPr>
                <w:rFonts w:cs="Arial"/>
                <w:sz w:val="22"/>
                <w:szCs w:val="22"/>
              </w:rPr>
              <w:t>N/A</w:t>
            </w:r>
            <w:r w:rsidRPr="009F2CF6">
              <w:rPr>
                <w:rFonts w:cs="Arial"/>
                <w:sz w:val="22"/>
                <w:szCs w:val="22"/>
              </w:rPr>
              <w:t> </w:t>
            </w:r>
          </w:p>
        </w:tc>
        <w:tc>
          <w:tcPr>
            <w:tcW w:w="1808" w:type="dxa"/>
            <w:tcBorders>
              <w:top w:val="nil"/>
              <w:left w:val="nil"/>
              <w:bottom w:val="single" w:sz="8" w:space="0" w:color="auto"/>
              <w:right w:val="single" w:sz="8" w:space="0" w:color="auto"/>
            </w:tcBorders>
            <w:shd w:val="clear" w:color="auto" w:fill="auto"/>
            <w:vAlign w:val="center"/>
          </w:tcPr>
          <w:p w:rsidR="004B69A3" w:rsidRPr="009F2CF6" w:rsidRDefault="004B69A3" w:rsidP="00162DDD">
            <w:pPr>
              <w:jc w:val="center"/>
              <w:rPr>
                <w:rFonts w:cs="Arial"/>
                <w:sz w:val="22"/>
                <w:szCs w:val="22"/>
              </w:rPr>
            </w:pPr>
            <w:r>
              <w:rPr>
                <w:rFonts w:cs="Arial"/>
                <w:sz w:val="22"/>
                <w:szCs w:val="22"/>
              </w:rPr>
              <w:t>N/A</w:t>
            </w:r>
          </w:p>
        </w:tc>
        <w:tc>
          <w:tcPr>
            <w:tcW w:w="2062" w:type="dxa"/>
            <w:tcBorders>
              <w:top w:val="nil"/>
              <w:left w:val="nil"/>
              <w:bottom w:val="single" w:sz="8" w:space="0" w:color="auto"/>
              <w:right w:val="single" w:sz="8" w:space="0" w:color="auto"/>
            </w:tcBorders>
            <w:shd w:val="clear" w:color="auto" w:fill="auto"/>
            <w:vAlign w:val="center"/>
          </w:tcPr>
          <w:p w:rsidR="004B69A3" w:rsidRPr="009F2CF6" w:rsidRDefault="004B69A3" w:rsidP="00162DDD">
            <w:pPr>
              <w:jc w:val="center"/>
              <w:rPr>
                <w:rFonts w:cs="Arial"/>
                <w:sz w:val="22"/>
                <w:szCs w:val="22"/>
              </w:rPr>
            </w:pPr>
            <w:r>
              <w:rPr>
                <w:rFonts w:cs="Arial"/>
                <w:sz w:val="22"/>
                <w:szCs w:val="22"/>
              </w:rPr>
              <w:t>M&amp;O Budget</w:t>
            </w:r>
            <w:r w:rsidRPr="009F2CF6">
              <w:rPr>
                <w:rFonts w:cs="Arial"/>
                <w:sz w:val="22"/>
                <w:szCs w:val="22"/>
              </w:rPr>
              <w:t>  </w:t>
            </w:r>
          </w:p>
        </w:tc>
      </w:tr>
      <w:tr w:rsidR="004B69A3" w:rsidRPr="009F2CF6" w:rsidTr="002367B4">
        <w:trPr>
          <w:trHeight w:val="582"/>
        </w:trPr>
        <w:tc>
          <w:tcPr>
            <w:tcW w:w="2790" w:type="dxa"/>
            <w:tcBorders>
              <w:top w:val="nil"/>
              <w:left w:val="single" w:sz="8" w:space="0" w:color="auto"/>
              <w:bottom w:val="single" w:sz="8" w:space="0" w:color="auto"/>
              <w:right w:val="single" w:sz="8" w:space="0" w:color="auto"/>
            </w:tcBorders>
            <w:shd w:val="clear" w:color="auto" w:fill="auto"/>
          </w:tcPr>
          <w:p w:rsidR="004B69A3" w:rsidRDefault="004B69A3" w:rsidP="000A1539">
            <w:pPr>
              <w:rPr>
                <w:rFonts w:cs="Arial"/>
                <w:sz w:val="22"/>
                <w:szCs w:val="22"/>
              </w:rPr>
            </w:pPr>
            <w:r>
              <w:rPr>
                <w:rFonts w:cs="Arial"/>
                <w:sz w:val="22"/>
                <w:szCs w:val="22"/>
              </w:rPr>
              <w:t xml:space="preserve">Conduct Routine </w:t>
            </w:r>
          </w:p>
          <w:p w:rsidR="004B69A3" w:rsidRPr="009F2CF6" w:rsidRDefault="004B69A3" w:rsidP="000A1539">
            <w:pPr>
              <w:rPr>
                <w:rFonts w:cs="Arial"/>
                <w:sz w:val="22"/>
                <w:szCs w:val="22"/>
              </w:rPr>
            </w:pPr>
            <w:r>
              <w:rPr>
                <w:rFonts w:cs="Arial"/>
                <w:sz w:val="22"/>
                <w:szCs w:val="22"/>
              </w:rPr>
              <w:t>Inspections for water leaks</w:t>
            </w:r>
          </w:p>
        </w:tc>
        <w:tc>
          <w:tcPr>
            <w:tcW w:w="1546" w:type="dxa"/>
            <w:tcBorders>
              <w:top w:val="nil"/>
              <w:left w:val="nil"/>
              <w:bottom w:val="single" w:sz="8" w:space="0" w:color="auto"/>
              <w:right w:val="single" w:sz="8" w:space="0" w:color="auto"/>
            </w:tcBorders>
            <w:shd w:val="clear" w:color="auto" w:fill="auto"/>
            <w:vAlign w:val="center"/>
          </w:tcPr>
          <w:p w:rsidR="004B69A3" w:rsidRPr="009F2CF6" w:rsidRDefault="004B69A3" w:rsidP="000A1539">
            <w:pPr>
              <w:jc w:val="center"/>
              <w:rPr>
                <w:rFonts w:cs="Arial"/>
                <w:sz w:val="22"/>
                <w:szCs w:val="22"/>
              </w:rPr>
            </w:pPr>
            <w:r>
              <w:rPr>
                <w:rFonts w:cs="Arial"/>
                <w:sz w:val="22"/>
                <w:szCs w:val="22"/>
              </w:rPr>
              <w:t>Gallons</w:t>
            </w:r>
          </w:p>
        </w:tc>
        <w:tc>
          <w:tcPr>
            <w:tcW w:w="1604" w:type="dxa"/>
            <w:tcBorders>
              <w:top w:val="nil"/>
              <w:left w:val="nil"/>
              <w:bottom w:val="single" w:sz="8" w:space="0" w:color="auto"/>
              <w:right w:val="single" w:sz="8" w:space="0" w:color="auto"/>
            </w:tcBorders>
            <w:shd w:val="clear" w:color="auto" w:fill="auto"/>
            <w:vAlign w:val="center"/>
          </w:tcPr>
          <w:p w:rsidR="004B69A3" w:rsidRPr="009F2CF6" w:rsidRDefault="004B69A3" w:rsidP="000A1539">
            <w:pPr>
              <w:jc w:val="center"/>
              <w:rPr>
                <w:rFonts w:cs="Arial"/>
                <w:sz w:val="22"/>
                <w:szCs w:val="22"/>
              </w:rPr>
            </w:pPr>
            <w:r>
              <w:rPr>
                <w:rFonts w:cs="Arial"/>
                <w:sz w:val="22"/>
                <w:szCs w:val="22"/>
              </w:rPr>
              <w:t>N/A</w:t>
            </w:r>
          </w:p>
        </w:tc>
        <w:tc>
          <w:tcPr>
            <w:tcW w:w="1808" w:type="dxa"/>
            <w:tcBorders>
              <w:top w:val="nil"/>
              <w:left w:val="nil"/>
              <w:bottom w:val="single" w:sz="8" w:space="0" w:color="auto"/>
              <w:right w:val="single" w:sz="8" w:space="0" w:color="auto"/>
            </w:tcBorders>
            <w:shd w:val="clear" w:color="auto" w:fill="auto"/>
            <w:vAlign w:val="center"/>
          </w:tcPr>
          <w:p w:rsidR="004B69A3" w:rsidRPr="009F2CF6" w:rsidRDefault="004B69A3" w:rsidP="000A1539">
            <w:pPr>
              <w:jc w:val="center"/>
              <w:rPr>
                <w:rFonts w:cs="Arial"/>
                <w:sz w:val="22"/>
                <w:szCs w:val="22"/>
              </w:rPr>
            </w:pPr>
            <w:r>
              <w:rPr>
                <w:rFonts w:cs="Arial"/>
                <w:sz w:val="22"/>
                <w:szCs w:val="22"/>
              </w:rPr>
              <w:t>N/A</w:t>
            </w:r>
          </w:p>
        </w:tc>
        <w:tc>
          <w:tcPr>
            <w:tcW w:w="2062" w:type="dxa"/>
            <w:tcBorders>
              <w:top w:val="nil"/>
              <w:left w:val="nil"/>
              <w:bottom w:val="single" w:sz="8" w:space="0" w:color="auto"/>
              <w:right w:val="single" w:sz="8" w:space="0" w:color="auto"/>
            </w:tcBorders>
            <w:shd w:val="clear" w:color="auto" w:fill="auto"/>
            <w:vAlign w:val="center"/>
          </w:tcPr>
          <w:p w:rsidR="004B69A3" w:rsidRPr="009F2CF6" w:rsidRDefault="004B69A3" w:rsidP="000A1539">
            <w:pPr>
              <w:jc w:val="center"/>
              <w:rPr>
                <w:rFonts w:cs="Arial"/>
                <w:sz w:val="22"/>
                <w:szCs w:val="22"/>
              </w:rPr>
            </w:pPr>
            <w:r>
              <w:rPr>
                <w:rFonts w:cs="Arial"/>
                <w:sz w:val="22"/>
                <w:szCs w:val="22"/>
              </w:rPr>
              <w:t>M&amp;O Budget</w:t>
            </w:r>
            <w:r w:rsidRPr="009F2CF6">
              <w:rPr>
                <w:rFonts w:cs="Arial"/>
                <w:sz w:val="22"/>
                <w:szCs w:val="22"/>
              </w:rPr>
              <w:t>  </w:t>
            </w:r>
          </w:p>
        </w:tc>
      </w:tr>
      <w:tr w:rsidR="004B69A3" w:rsidRPr="009F2CF6" w:rsidTr="002367B4">
        <w:trPr>
          <w:trHeight w:val="582"/>
        </w:trPr>
        <w:tc>
          <w:tcPr>
            <w:tcW w:w="2790" w:type="dxa"/>
            <w:tcBorders>
              <w:top w:val="nil"/>
              <w:left w:val="single" w:sz="8" w:space="0" w:color="auto"/>
              <w:bottom w:val="single" w:sz="8" w:space="0" w:color="auto"/>
              <w:right w:val="single" w:sz="8" w:space="0" w:color="auto"/>
            </w:tcBorders>
            <w:shd w:val="clear" w:color="auto" w:fill="auto"/>
          </w:tcPr>
          <w:p w:rsidR="004B69A3" w:rsidRDefault="004B69A3" w:rsidP="000A1539">
            <w:pPr>
              <w:rPr>
                <w:rFonts w:cs="Arial"/>
                <w:sz w:val="22"/>
                <w:szCs w:val="22"/>
              </w:rPr>
            </w:pPr>
            <w:r>
              <w:rPr>
                <w:rFonts w:cs="Arial"/>
                <w:sz w:val="22"/>
                <w:szCs w:val="22"/>
              </w:rPr>
              <w:t>Continue to develop reclaim water usage plan</w:t>
            </w:r>
          </w:p>
        </w:tc>
        <w:tc>
          <w:tcPr>
            <w:tcW w:w="1546" w:type="dxa"/>
            <w:tcBorders>
              <w:top w:val="nil"/>
              <w:left w:val="nil"/>
              <w:bottom w:val="single" w:sz="8" w:space="0" w:color="auto"/>
              <w:right w:val="single" w:sz="8" w:space="0" w:color="auto"/>
            </w:tcBorders>
            <w:shd w:val="clear" w:color="auto" w:fill="auto"/>
            <w:vAlign w:val="center"/>
          </w:tcPr>
          <w:p w:rsidR="004B69A3" w:rsidRDefault="004B69A3" w:rsidP="000A1539">
            <w:pPr>
              <w:jc w:val="center"/>
              <w:rPr>
                <w:rFonts w:cs="Arial"/>
                <w:sz w:val="22"/>
                <w:szCs w:val="22"/>
              </w:rPr>
            </w:pPr>
            <w:r>
              <w:rPr>
                <w:rFonts w:cs="Arial"/>
                <w:sz w:val="22"/>
                <w:szCs w:val="22"/>
              </w:rPr>
              <w:t>Gallons</w:t>
            </w:r>
          </w:p>
        </w:tc>
        <w:tc>
          <w:tcPr>
            <w:tcW w:w="1604" w:type="dxa"/>
            <w:tcBorders>
              <w:top w:val="nil"/>
              <w:left w:val="nil"/>
              <w:bottom w:val="single" w:sz="8" w:space="0" w:color="auto"/>
              <w:right w:val="single" w:sz="8" w:space="0" w:color="auto"/>
            </w:tcBorders>
            <w:shd w:val="clear" w:color="auto" w:fill="auto"/>
            <w:vAlign w:val="center"/>
          </w:tcPr>
          <w:p w:rsidR="004B69A3" w:rsidRDefault="004B69A3" w:rsidP="000A1539">
            <w:pPr>
              <w:jc w:val="center"/>
              <w:rPr>
                <w:rFonts w:cs="Arial"/>
                <w:sz w:val="22"/>
                <w:szCs w:val="22"/>
              </w:rPr>
            </w:pPr>
            <w:r>
              <w:rPr>
                <w:rFonts w:cs="Arial"/>
                <w:sz w:val="22"/>
                <w:szCs w:val="22"/>
              </w:rPr>
              <w:t>N/A</w:t>
            </w:r>
          </w:p>
        </w:tc>
        <w:tc>
          <w:tcPr>
            <w:tcW w:w="1808" w:type="dxa"/>
            <w:tcBorders>
              <w:top w:val="nil"/>
              <w:left w:val="nil"/>
              <w:bottom w:val="single" w:sz="8" w:space="0" w:color="auto"/>
              <w:right w:val="single" w:sz="8" w:space="0" w:color="auto"/>
            </w:tcBorders>
            <w:shd w:val="clear" w:color="auto" w:fill="auto"/>
            <w:vAlign w:val="center"/>
          </w:tcPr>
          <w:p w:rsidR="004B69A3" w:rsidRDefault="004B69A3" w:rsidP="000A1539">
            <w:pPr>
              <w:jc w:val="center"/>
              <w:rPr>
                <w:rFonts w:cs="Arial"/>
                <w:sz w:val="22"/>
                <w:szCs w:val="22"/>
              </w:rPr>
            </w:pPr>
            <w:r>
              <w:rPr>
                <w:rFonts w:cs="Arial"/>
                <w:sz w:val="22"/>
                <w:szCs w:val="22"/>
              </w:rPr>
              <w:t>N/A</w:t>
            </w:r>
          </w:p>
        </w:tc>
        <w:tc>
          <w:tcPr>
            <w:tcW w:w="2062" w:type="dxa"/>
            <w:tcBorders>
              <w:top w:val="nil"/>
              <w:left w:val="nil"/>
              <w:bottom w:val="single" w:sz="8" w:space="0" w:color="auto"/>
              <w:right w:val="single" w:sz="8" w:space="0" w:color="auto"/>
            </w:tcBorders>
            <w:shd w:val="clear" w:color="auto" w:fill="auto"/>
            <w:vAlign w:val="center"/>
          </w:tcPr>
          <w:p w:rsidR="004B69A3" w:rsidRDefault="004B69A3" w:rsidP="000A1539">
            <w:pPr>
              <w:jc w:val="center"/>
              <w:rPr>
                <w:rFonts w:cs="Arial"/>
                <w:sz w:val="22"/>
                <w:szCs w:val="22"/>
              </w:rPr>
            </w:pPr>
            <w:r>
              <w:rPr>
                <w:rFonts w:cs="Arial"/>
                <w:sz w:val="22"/>
                <w:szCs w:val="22"/>
              </w:rPr>
              <w:t>Capitol</w:t>
            </w:r>
          </w:p>
        </w:tc>
      </w:tr>
      <w:tr w:rsidR="00665C02" w:rsidRPr="009F2CF6" w:rsidTr="002367B4">
        <w:trPr>
          <w:trHeight w:val="582"/>
        </w:trPr>
        <w:tc>
          <w:tcPr>
            <w:tcW w:w="2790" w:type="dxa"/>
            <w:tcBorders>
              <w:top w:val="nil"/>
              <w:left w:val="single" w:sz="8" w:space="0" w:color="auto"/>
              <w:bottom w:val="single" w:sz="8" w:space="0" w:color="auto"/>
              <w:right w:val="single" w:sz="8" w:space="0" w:color="auto"/>
            </w:tcBorders>
            <w:shd w:val="clear" w:color="auto" w:fill="auto"/>
          </w:tcPr>
          <w:p w:rsidR="00665C02" w:rsidRDefault="00665C02" w:rsidP="00467EE3">
            <w:pPr>
              <w:rPr>
                <w:rFonts w:cs="Arial"/>
                <w:sz w:val="22"/>
                <w:szCs w:val="22"/>
              </w:rPr>
            </w:pPr>
            <w:r>
              <w:rPr>
                <w:rFonts w:cs="Arial"/>
                <w:sz w:val="22"/>
                <w:szCs w:val="22"/>
              </w:rPr>
              <w:t>Integrated Rain Water Harvesting in EPIC</w:t>
            </w:r>
          </w:p>
        </w:tc>
        <w:tc>
          <w:tcPr>
            <w:tcW w:w="1546" w:type="dxa"/>
            <w:tcBorders>
              <w:top w:val="nil"/>
              <w:left w:val="nil"/>
              <w:bottom w:val="single" w:sz="8" w:space="0" w:color="auto"/>
              <w:right w:val="single" w:sz="8" w:space="0" w:color="auto"/>
            </w:tcBorders>
            <w:shd w:val="clear" w:color="auto" w:fill="auto"/>
            <w:vAlign w:val="center"/>
          </w:tcPr>
          <w:p w:rsidR="00665C02" w:rsidRDefault="00665C02" w:rsidP="00467EE3">
            <w:pPr>
              <w:jc w:val="center"/>
              <w:rPr>
                <w:rFonts w:cs="Arial"/>
                <w:sz w:val="22"/>
                <w:szCs w:val="22"/>
              </w:rPr>
            </w:pPr>
            <w:r>
              <w:rPr>
                <w:rFonts w:cs="Arial"/>
                <w:sz w:val="22"/>
                <w:szCs w:val="22"/>
              </w:rPr>
              <w:t>Gal</w:t>
            </w:r>
            <w:r w:rsidR="005E55E9">
              <w:rPr>
                <w:rFonts w:cs="Arial"/>
                <w:sz w:val="22"/>
                <w:szCs w:val="22"/>
              </w:rPr>
              <w:t>lons</w:t>
            </w:r>
          </w:p>
        </w:tc>
        <w:tc>
          <w:tcPr>
            <w:tcW w:w="1604" w:type="dxa"/>
            <w:tcBorders>
              <w:top w:val="nil"/>
              <w:left w:val="nil"/>
              <w:bottom w:val="single" w:sz="8" w:space="0" w:color="auto"/>
              <w:right w:val="single" w:sz="8" w:space="0" w:color="auto"/>
            </w:tcBorders>
            <w:shd w:val="clear" w:color="auto" w:fill="auto"/>
            <w:vAlign w:val="center"/>
          </w:tcPr>
          <w:p w:rsidR="00665C02" w:rsidRDefault="00665C02" w:rsidP="00467EE3">
            <w:pPr>
              <w:jc w:val="center"/>
              <w:rPr>
                <w:rFonts w:cs="Arial"/>
                <w:sz w:val="22"/>
                <w:szCs w:val="22"/>
              </w:rPr>
            </w:pPr>
            <w:r>
              <w:rPr>
                <w:rFonts w:cs="Arial"/>
                <w:sz w:val="22"/>
                <w:szCs w:val="22"/>
              </w:rPr>
              <w:t>$7K</w:t>
            </w:r>
          </w:p>
        </w:tc>
        <w:tc>
          <w:tcPr>
            <w:tcW w:w="1808" w:type="dxa"/>
            <w:tcBorders>
              <w:top w:val="nil"/>
              <w:left w:val="nil"/>
              <w:bottom w:val="single" w:sz="8" w:space="0" w:color="auto"/>
              <w:right w:val="single" w:sz="8" w:space="0" w:color="auto"/>
            </w:tcBorders>
            <w:shd w:val="clear" w:color="auto" w:fill="auto"/>
            <w:vAlign w:val="center"/>
          </w:tcPr>
          <w:p w:rsidR="00665C02" w:rsidRDefault="00665C02" w:rsidP="00467EE3">
            <w:pPr>
              <w:jc w:val="center"/>
              <w:rPr>
                <w:rFonts w:cs="Arial"/>
                <w:sz w:val="22"/>
                <w:szCs w:val="22"/>
              </w:rPr>
            </w:pPr>
            <w:r>
              <w:rPr>
                <w:rFonts w:cs="Arial"/>
                <w:sz w:val="22"/>
                <w:szCs w:val="22"/>
              </w:rPr>
              <w:t>$140K</w:t>
            </w:r>
          </w:p>
        </w:tc>
        <w:tc>
          <w:tcPr>
            <w:tcW w:w="2062" w:type="dxa"/>
            <w:tcBorders>
              <w:top w:val="nil"/>
              <w:left w:val="nil"/>
              <w:bottom w:val="single" w:sz="8" w:space="0" w:color="auto"/>
              <w:right w:val="single" w:sz="8" w:space="0" w:color="auto"/>
            </w:tcBorders>
            <w:shd w:val="clear" w:color="auto" w:fill="auto"/>
            <w:vAlign w:val="center"/>
          </w:tcPr>
          <w:p w:rsidR="00665C02" w:rsidRDefault="00665C02" w:rsidP="00467EE3">
            <w:pPr>
              <w:jc w:val="center"/>
              <w:rPr>
                <w:rFonts w:cs="Arial"/>
                <w:sz w:val="22"/>
                <w:szCs w:val="22"/>
              </w:rPr>
            </w:pPr>
            <w:r>
              <w:rPr>
                <w:rFonts w:cs="Arial"/>
                <w:sz w:val="22"/>
                <w:szCs w:val="22"/>
              </w:rPr>
              <w:t>Capitol</w:t>
            </w:r>
          </w:p>
        </w:tc>
      </w:tr>
      <w:tr w:rsidR="00665C02" w:rsidRPr="009F2CF6" w:rsidTr="002367B4">
        <w:trPr>
          <w:trHeight w:val="582"/>
        </w:trPr>
        <w:tc>
          <w:tcPr>
            <w:tcW w:w="2790" w:type="dxa"/>
            <w:tcBorders>
              <w:top w:val="nil"/>
              <w:left w:val="single" w:sz="8" w:space="0" w:color="auto"/>
              <w:bottom w:val="single" w:sz="8" w:space="0" w:color="auto"/>
              <w:right w:val="single" w:sz="8" w:space="0" w:color="auto"/>
            </w:tcBorders>
            <w:shd w:val="clear" w:color="auto" w:fill="auto"/>
          </w:tcPr>
          <w:p w:rsidR="00665C02" w:rsidRPr="009F2CF6" w:rsidRDefault="00665C02" w:rsidP="000A1539">
            <w:pPr>
              <w:rPr>
                <w:rFonts w:cs="Arial"/>
                <w:sz w:val="22"/>
                <w:szCs w:val="22"/>
              </w:rPr>
            </w:pPr>
            <w:r>
              <w:rPr>
                <w:rFonts w:cs="Arial"/>
                <w:sz w:val="22"/>
                <w:szCs w:val="22"/>
              </w:rPr>
              <w:t xml:space="preserve">Consider Rain Water Harvesting for irrigation in New </w:t>
            </w:r>
            <w:proofErr w:type="spellStart"/>
            <w:r>
              <w:rPr>
                <w:rFonts w:cs="Arial"/>
                <w:sz w:val="22"/>
                <w:szCs w:val="22"/>
              </w:rPr>
              <w:t>Bldgs</w:t>
            </w:r>
            <w:proofErr w:type="spellEnd"/>
          </w:p>
        </w:tc>
        <w:tc>
          <w:tcPr>
            <w:tcW w:w="1546" w:type="dxa"/>
            <w:tcBorders>
              <w:top w:val="nil"/>
              <w:left w:val="nil"/>
              <w:bottom w:val="single" w:sz="8" w:space="0" w:color="auto"/>
              <w:right w:val="single" w:sz="8" w:space="0" w:color="auto"/>
            </w:tcBorders>
            <w:shd w:val="clear" w:color="auto" w:fill="auto"/>
            <w:vAlign w:val="center"/>
          </w:tcPr>
          <w:p w:rsidR="00665C02" w:rsidRPr="009F2CF6" w:rsidRDefault="00665C02" w:rsidP="000A1539">
            <w:pPr>
              <w:jc w:val="center"/>
              <w:rPr>
                <w:rFonts w:cs="Arial"/>
                <w:sz w:val="22"/>
                <w:szCs w:val="22"/>
              </w:rPr>
            </w:pPr>
            <w:r>
              <w:rPr>
                <w:rFonts w:cs="Arial"/>
                <w:sz w:val="22"/>
                <w:szCs w:val="22"/>
              </w:rPr>
              <w:t>Gal</w:t>
            </w:r>
            <w:r w:rsidR="005E55E9">
              <w:rPr>
                <w:rFonts w:cs="Arial"/>
                <w:sz w:val="22"/>
                <w:szCs w:val="22"/>
              </w:rPr>
              <w:t>lons</w:t>
            </w:r>
          </w:p>
        </w:tc>
        <w:tc>
          <w:tcPr>
            <w:tcW w:w="1604" w:type="dxa"/>
            <w:tcBorders>
              <w:top w:val="nil"/>
              <w:left w:val="nil"/>
              <w:bottom w:val="single" w:sz="8" w:space="0" w:color="auto"/>
              <w:right w:val="single" w:sz="8" w:space="0" w:color="auto"/>
            </w:tcBorders>
            <w:shd w:val="clear" w:color="auto" w:fill="auto"/>
            <w:vAlign w:val="center"/>
          </w:tcPr>
          <w:p w:rsidR="00665C02" w:rsidRPr="000A1539" w:rsidRDefault="00665C02" w:rsidP="000A1539">
            <w:pPr>
              <w:jc w:val="center"/>
              <w:rPr>
                <w:rFonts w:cs="Arial"/>
                <w:sz w:val="22"/>
                <w:szCs w:val="22"/>
              </w:rPr>
            </w:pPr>
            <w:r>
              <w:rPr>
                <w:rFonts w:cs="Arial"/>
                <w:sz w:val="22"/>
                <w:szCs w:val="22"/>
              </w:rPr>
              <w:t>$5K</w:t>
            </w:r>
          </w:p>
        </w:tc>
        <w:tc>
          <w:tcPr>
            <w:tcW w:w="1808" w:type="dxa"/>
            <w:tcBorders>
              <w:top w:val="nil"/>
              <w:left w:val="nil"/>
              <w:bottom w:val="single" w:sz="8" w:space="0" w:color="auto"/>
              <w:right w:val="single" w:sz="8" w:space="0" w:color="auto"/>
            </w:tcBorders>
            <w:shd w:val="clear" w:color="auto" w:fill="auto"/>
            <w:vAlign w:val="center"/>
          </w:tcPr>
          <w:p w:rsidR="00665C02" w:rsidRDefault="00665C02" w:rsidP="000A1539">
            <w:pPr>
              <w:jc w:val="center"/>
              <w:rPr>
                <w:rFonts w:cs="Arial"/>
                <w:sz w:val="22"/>
                <w:szCs w:val="22"/>
              </w:rPr>
            </w:pPr>
            <w:r>
              <w:rPr>
                <w:rFonts w:cs="Arial"/>
                <w:sz w:val="22"/>
                <w:szCs w:val="22"/>
              </w:rPr>
              <w:t>$150K</w:t>
            </w:r>
          </w:p>
        </w:tc>
        <w:tc>
          <w:tcPr>
            <w:tcW w:w="2062" w:type="dxa"/>
            <w:tcBorders>
              <w:top w:val="nil"/>
              <w:left w:val="nil"/>
              <w:bottom w:val="single" w:sz="8" w:space="0" w:color="auto"/>
              <w:right w:val="single" w:sz="8" w:space="0" w:color="auto"/>
            </w:tcBorders>
            <w:shd w:val="clear" w:color="auto" w:fill="auto"/>
            <w:vAlign w:val="center"/>
          </w:tcPr>
          <w:p w:rsidR="00665C02" w:rsidRDefault="00665C02" w:rsidP="000A1539">
            <w:pPr>
              <w:jc w:val="center"/>
              <w:rPr>
                <w:rFonts w:cs="Arial"/>
                <w:sz w:val="22"/>
                <w:szCs w:val="22"/>
              </w:rPr>
            </w:pPr>
            <w:r>
              <w:rPr>
                <w:rFonts w:cs="Arial"/>
                <w:sz w:val="22"/>
                <w:szCs w:val="22"/>
              </w:rPr>
              <w:t>Capitol</w:t>
            </w:r>
          </w:p>
        </w:tc>
      </w:tr>
    </w:tbl>
    <w:p w:rsidR="00551B3A" w:rsidRDefault="00551B3A">
      <w:pPr>
        <w:rPr>
          <w:rFonts w:cs="Arial"/>
          <w:b/>
          <w:bCs/>
          <w:sz w:val="24"/>
          <w:u w:val="single"/>
        </w:rPr>
      </w:pPr>
    </w:p>
    <w:p w:rsidR="00434902" w:rsidRDefault="00434902">
      <w:pPr>
        <w:rPr>
          <w:rFonts w:cs="Arial"/>
          <w:b/>
          <w:bCs/>
          <w:sz w:val="24"/>
          <w:u w:val="single"/>
        </w:rPr>
      </w:pPr>
    </w:p>
    <w:p w:rsidR="00434902" w:rsidRDefault="00434902">
      <w:pPr>
        <w:rPr>
          <w:rFonts w:cs="Arial"/>
          <w:b/>
          <w:bCs/>
          <w:sz w:val="24"/>
          <w:u w:val="single"/>
        </w:rPr>
      </w:pPr>
    </w:p>
    <w:p w:rsidR="00434902" w:rsidRDefault="00434902">
      <w:pPr>
        <w:rPr>
          <w:rFonts w:cs="Arial"/>
          <w:b/>
          <w:bCs/>
          <w:sz w:val="24"/>
          <w:u w:val="single"/>
        </w:rPr>
      </w:pPr>
    </w:p>
    <w:p w:rsidR="00434902" w:rsidRDefault="00434902">
      <w:pPr>
        <w:rPr>
          <w:rFonts w:cs="Arial"/>
          <w:b/>
          <w:bCs/>
          <w:sz w:val="24"/>
          <w:u w:val="single"/>
        </w:rPr>
      </w:pPr>
    </w:p>
    <w:p w:rsidR="00C47713" w:rsidRDefault="00C47713" w:rsidP="00E147B0">
      <w:pPr>
        <w:jc w:val="center"/>
        <w:outlineLvl w:val="0"/>
        <w:rPr>
          <w:rFonts w:cs="Arial"/>
          <w:b/>
          <w:sz w:val="28"/>
          <w:szCs w:val="28"/>
          <w:u w:val="single"/>
        </w:rPr>
      </w:pPr>
      <w:r w:rsidRPr="00C47713">
        <w:rPr>
          <w:rFonts w:cs="Arial"/>
          <w:b/>
          <w:sz w:val="28"/>
          <w:szCs w:val="28"/>
          <w:u w:val="single"/>
        </w:rPr>
        <w:t>Appendices</w:t>
      </w:r>
    </w:p>
    <w:p w:rsidR="00EF0BC2" w:rsidRDefault="00EF0BC2" w:rsidP="00C47713">
      <w:pPr>
        <w:jc w:val="center"/>
        <w:rPr>
          <w:rFonts w:cs="Arial"/>
          <w:b/>
          <w:sz w:val="28"/>
          <w:szCs w:val="28"/>
          <w:u w:val="single"/>
        </w:rPr>
      </w:pPr>
    </w:p>
    <w:p w:rsidR="00EF0BC2" w:rsidRPr="00EF0BC2" w:rsidRDefault="00EF0BC2" w:rsidP="00C47713">
      <w:pPr>
        <w:jc w:val="center"/>
        <w:rPr>
          <w:rFonts w:cs="Arial"/>
          <w:sz w:val="24"/>
        </w:rPr>
      </w:pPr>
    </w:p>
    <w:p w:rsidR="00C47713" w:rsidRPr="00EF0BC2" w:rsidRDefault="00C47713" w:rsidP="00C47713">
      <w:pPr>
        <w:jc w:val="center"/>
        <w:rPr>
          <w:rFonts w:cs="Arial"/>
          <w:sz w:val="24"/>
        </w:rPr>
      </w:pPr>
    </w:p>
    <w:p w:rsidR="0052102E" w:rsidRPr="00C74766" w:rsidRDefault="00C74766" w:rsidP="00742081">
      <w:pPr>
        <w:numPr>
          <w:ilvl w:val="0"/>
          <w:numId w:val="2"/>
        </w:numPr>
        <w:spacing w:line="960" w:lineRule="auto"/>
        <w:rPr>
          <w:rFonts w:cs="Arial"/>
          <w:sz w:val="24"/>
        </w:rPr>
      </w:pPr>
      <w:r w:rsidRPr="00C74766">
        <w:rPr>
          <w:bCs/>
          <w:sz w:val="24"/>
        </w:rPr>
        <w:t>G.S. 143</w:t>
      </w:r>
      <w:r w:rsidRPr="00C74766">
        <w:rPr>
          <w:bCs/>
          <w:sz w:val="24"/>
        </w:rPr>
        <w:noBreakHyphen/>
        <w:t>64.12(a)</w:t>
      </w:r>
      <w:r w:rsidR="00302DCC" w:rsidRPr="00C74766">
        <w:rPr>
          <w:rFonts w:cs="Arial"/>
          <w:sz w:val="24"/>
        </w:rPr>
        <w:t xml:space="preserve"> Declaration</w:t>
      </w:r>
    </w:p>
    <w:p w:rsidR="00302DCC" w:rsidRPr="000B7FFB" w:rsidRDefault="00302DCC" w:rsidP="00742081">
      <w:pPr>
        <w:numPr>
          <w:ilvl w:val="0"/>
          <w:numId w:val="2"/>
        </w:numPr>
        <w:spacing w:line="960" w:lineRule="auto"/>
        <w:rPr>
          <w:rFonts w:cs="Arial"/>
          <w:sz w:val="24"/>
        </w:rPr>
      </w:pPr>
      <w:r w:rsidRPr="000B7FFB">
        <w:rPr>
          <w:rFonts w:cs="Arial"/>
          <w:sz w:val="24"/>
        </w:rPr>
        <w:t>SCO Annual Report Form</w:t>
      </w:r>
      <w:r w:rsidR="00BF18B8" w:rsidRPr="000B7FFB">
        <w:rPr>
          <w:rFonts w:cs="Arial"/>
          <w:sz w:val="24"/>
        </w:rPr>
        <w:t xml:space="preserve"> FY ‘</w:t>
      </w:r>
      <w:r w:rsidR="00203749">
        <w:rPr>
          <w:rFonts w:cs="Arial"/>
          <w:sz w:val="24"/>
        </w:rPr>
        <w:t>1</w:t>
      </w:r>
      <w:r w:rsidR="00E32445">
        <w:rPr>
          <w:rFonts w:cs="Arial"/>
          <w:sz w:val="24"/>
        </w:rPr>
        <w:t>3</w:t>
      </w:r>
      <w:r w:rsidR="00D02632" w:rsidRPr="000B7FFB">
        <w:rPr>
          <w:rFonts w:cs="Arial"/>
          <w:sz w:val="24"/>
        </w:rPr>
        <w:t xml:space="preserve"> (Attachment)</w:t>
      </w:r>
      <w:r w:rsidR="00BF18B8" w:rsidRPr="000B7FFB">
        <w:rPr>
          <w:rFonts w:cs="Arial"/>
          <w:sz w:val="24"/>
        </w:rPr>
        <w:t xml:space="preserve"> </w:t>
      </w:r>
    </w:p>
    <w:p w:rsidR="00C67842" w:rsidRDefault="00C67842" w:rsidP="0052102E">
      <w:pPr>
        <w:spacing w:line="960" w:lineRule="auto"/>
        <w:rPr>
          <w:rFonts w:cs="Arial"/>
          <w:sz w:val="24"/>
        </w:rPr>
        <w:sectPr w:rsidR="00C67842" w:rsidSect="00302DCC">
          <w:headerReference w:type="default" r:id="rId11"/>
          <w:pgSz w:w="12240" w:h="15840" w:code="1"/>
          <w:pgMar w:top="1440" w:right="1800" w:bottom="1440" w:left="1800" w:header="432" w:footer="432" w:gutter="0"/>
          <w:cols w:space="720"/>
          <w:docGrid w:linePitch="360"/>
        </w:sectPr>
      </w:pPr>
    </w:p>
    <w:p w:rsidR="00926D8B" w:rsidRDefault="000B6D9A" w:rsidP="00E147B0">
      <w:pPr>
        <w:ind w:left="720" w:right="979"/>
        <w:jc w:val="center"/>
        <w:outlineLvl w:val="0"/>
        <w:rPr>
          <w:rFonts w:cs="Arial"/>
          <w:b/>
          <w:sz w:val="28"/>
          <w:szCs w:val="28"/>
        </w:rPr>
      </w:pPr>
      <w:r>
        <w:rPr>
          <w:rFonts w:cs="Arial"/>
          <w:b/>
          <w:noProof/>
          <w:sz w:val="28"/>
          <w:szCs w:val="28"/>
        </w:rPr>
        <w:lastRenderedPageBreak/>
        <w:drawing>
          <wp:inline distT="0" distB="0" distL="0" distR="0">
            <wp:extent cx="4270375" cy="1725295"/>
            <wp:effectExtent l="19050" t="0" r="0" b="0"/>
            <wp:docPr id="2" name="Picture 2" descr="CHHS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HS_Logo_4c.jpg"/>
                    <pic:cNvPicPr>
                      <a:picLocks noChangeAspect="1" noChangeArrowheads="1"/>
                    </pic:cNvPicPr>
                  </pic:nvPicPr>
                  <pic:blipFill>
                    <a:blip r:embed="rId9" cstate="print"/>
                    <a:srcRect b="12860"/>
                    <a:stretch>
                      <a:fillRect/>
                    </a:stretch>
                  </pic:blipFill>
                  <pic:spPr bwMode="auto">
                    <a:xfrm>
                      <a:off x="0" y="0"/>
                      <a:ext cx="4270375" cy="1725295"/>
                    </a:xfrm>
                    <a:prstGeom prst="rect">
                      <a:avLst/>
                    </a:prstGeom>
                    <a:noFill/>
                    <a:ln w="9525">
                      <a:noFill/>
                      <a:miter lim="800000"/>
                      <a:headEnd/>
                      <a:tailEnd/>
                    </a:ln>
                  </pic:spPr>
                </pic:pic>
              </a:graphicData>
            </a:graphic>
          </wp:inline>
        </w:drawing>
      </w:r>
    </w:p>
    <w:p w:rsidR="00926D8B" w:rsidRDefault="00926D8B" w:rsidP="00E147B0">
      <w:pPr>
        <w:ind w:left="720" w:right="979"/>
        <w:jc w:val="center"/>
        <w:outlineLvl w:val="0"/>
        <w:rPr>
          <w:rFonts w:cs="Arial"/>
          <w:b/>
          <w:sz w:val="28"/>
          <w:szCs w:val="28"/>
        </w:rPr>
      </w:pPr>
    </w:p>
    <w:p w:rsidR="00CC155A" w:rsidRPr="00CC155A" w:rsidRDefault="007D7D6E" w:rsidP="00E147B0">
      <w:pPr>
        <w:ind w:left="720" w:right="979"/>
        <w:jc w:val="center"/>
        <w:outlineLvl w:val="0"/>
        <w:rPr>
          <w:b/>
          <w:sz w:val="28"/>
          <w:szCs w:val="28"/>
        </w:rPr>
      </w:pPr>
      <w:r>
        <w:rPr>
          <w:b/>
          <w:sz w:val="28"/>
          <w:szCs w:val="28"/>
        </w:rPr>
        <w:t>Appen</w:t>
      </w:r>
      <w:r w:rsidR="00C67842">
        <w:rPr>
          <w:b/>
          <w:sz w:val="28"/>
          <w:szCs w:val="28"/>
        </w:rPr>
        <w:t>dix A</w:t>
      </w:r>
    </w:p>
    <w:p w:rsidR="00CC155A" w:rsidRDefault="00CC155A" w:rsidP="00C74766">
      <w:pPr>
        <w:ind w:left="720" w:right="979"/>
        <w:jc w:val="center"/>
      </w:pPr>
    </w:p>
    <w:p w:rsidR="00926D8B" w:rsidRDefault="00926D8B" w:rsidP="00C74766">
      <w:pPr>
        <w:ind w:left="720" w:right="979"/>
        <w:rPr>
          <w:b/>
          <w:bCs/>
          <w:sz w:val="24"/>
        </w:rPr>
      </w:pPr>
    </w:p>
    <w:p w:rsidR="00576083" w:rsidRPr="00576083" w:rsidRDefault="00576083" w:rsidP="00C74766">
      <w:pPr>
        <w:ind w:left="720" w:right="979"/>
        <w:rPr>
          <w:b/>
          <w:bCs/>
          <w:sz w:val="24"/>
        </w:rPr>
      </w:pPr>
      <w:r w:rsidRPr="00576083">
        <w:rPr>
          <w:b/>
          <w:bCs/>
          <w:sz w:val="24"/>
        </w:rPr>
        <w:t xml:space="preserve">I have read the Strategic Energy &amp; Water Plan for my Organization.  The plan, as presented, supports the reductions required in </w:t>
      </w:r>
      <w:r w:rsidR="00614798" w:rsidRPr="00614798">
        <w:rPr>
          <w:b/>
          <w:bCs/>
          <w:sz w:val="24"/>
        </w:rPr>
        <w:t>G.S. 143</w:t>
      </w:r>
      <w:r w:rsidR="00614798" w:rsidRPr="00614798">
        <w:rPr>
          <w:b/>
          <w:bCs/>
          <w:sz w:val="24"/>
        </w:rPr>
        <w:noBreakHyphen/>
      </w:r>
      <w:proofErr w:type="gramStart"/>
      <w:r w:rsidR="00614798" w:rsidRPr="00614798">
        <w:rPr>
          <w:b/>
          <w:bCs/>
          <w:sz w:val="24"/>
        </w:rPr>
        <w:t>64.12(</w:t>
      </w:r>
      <w:proofErr w:type="gramEnd"/>
      <w:r w:rsidR="00614798" w:rsidRPr="00614798">
        <w:rPr>
          <w:b/>
          <w:bCs/>
          <w:sz w:val="24"/>
        </w:rPr>
        <w:t>a)</w:t>
      </w:r>
      <w:r w:rsidR="00614798">
        <w:rPr>
          <w:b/>
          <w:bCs/>
          <w:sz w:val="24"/>
        </w:rPr>
        <w:t>.</w:t>
      </w:r>
      <w:r w:rsidRPr="00576083">
        <w:rPr>
          <w:b/>
          <w:bCs/>
          <w:sz w:val="24"/>
        </w:rPr>
        <w:t xml:space="preserve">  </w:t>
      </w:r>
    </w:p>
    <w:p w:rsidR="00576083" w:rsidRPr="00576083" w:rsidRDefault="00576083" w:rsidP="00C74766">
      <w:pPr>
        <w:ind w:left="720" w:right="979"/>
        <w:rPr>
          <w:b/>
          <w:bCs/>
          <w:sz w:val="24"/>
        </w:rPr>
      </w:pPr>
    </w:p>
    <w:p w:rsidR="00E451DD" w:rsidRDefault="00E451DD" w:rsidP="00C74766">
      <w:pPr>
        <w:ind w:left="720" w:right="979"/>
        <w:jc w:val="center"/>
        <w:rPr>
          <w:b/>
          <w:bCs/>
          <w:sz w:val="24"/>
        </w:rPr>
      </w:pPr>
    </w:p>
    <w:p w:rsidR="00E451DD" w:rsidRDefault="00E451DD" w:rsidP="00C74766">
      <w:pPr>
        <w:ind w:left="720" w:right="979"/>
        <w:jc w:val="center"/>
        <w:rPr>
          <w:b/>
          <w:bCs/>
          <w:sz w:val="24"/>
        </w:rPr>
      </w:pPr>
    </w:p>
    <w:p w:rsidR="00576083" w:rsidRPr="00576083" w:rsidRDefault="00576083" w:rsidP="00E147B0">
      <w:pPr>
        <w:ind w:left="720" w:right="979"/>
        <w:jc w:val="center"/>
        <w:outlineLvl w:val="0"/>
        <w:rPr>
          <w:b/>
          <w:bCs/>
          <w:sz w:val="24"/>
        </w:rPr>
      </w:pPr>
      <w:proofErr w:type="gramStart"/>
      <w:r w:rsidRPr="00576083">
        <w:rPr>
          <w:b/>
          <w:bCs/>
          <w:sz w:val="24"/>
        </w:rPr>
        <w:t xml:space="preserve">Implemented this </w:t>
      </w:r>
      <w:r w:rsidR="00284A90">
        <w:rPr>
          <w:b/>
          <w:bCs/>
          <w:sz w:val="24"/>
        </w:rPr>
        <w:t>12</w:t>
      </w:r>
      <w:r w:rsidR="005E7DEA" w:rsidRPr="005E7DEA">
        <w:rPr>
          <w:b/>
          <w:bCs/>
          <w:sz w:val="24"/>
          <w:vertAlign w:val="superscript"/>
        </w:rPr>
        <w:t>th</w:t>
      </w:r>
      <w:r w:rsidRPr="005E7DEA">
        <w:rPr>
          <w:b/>
          <w:bCs/>
          <w:sz w:val="24"/>
        </w:rPr>
        <w:t xml:space="preserve"> </w:t>
      </w:r>
      <w:r w:rsidRPr="00576083">
        <w:rPr>
          <w:b/>
          <w:bCs/>
          <w:sz w:val="24"/>
        </w:rPr>
        <w:t xml:space="preserve">day of </w:t>
      </w:r>
      <w:r w:rsidR="00E32445">
        <w:rPr>
          <w:b/>
          <w:bCs/>
          <w:sz w:val="24"/>
        </w:rPr>
        <w:t>September</w:t>
      </w:r>
      <w:r w:rsidR="005E7DEA" w:rsidRPr="00576083">
        <w:rPr>
          <w:b/>
          <w:bCs/>
          <w:sz w:val="24"/>
        </w:rPr>
        <w:t xml:space="preserve">, </w:t>
      </w:r>
      <w:r w:rsidRPr="00576083">
        <w:rPr>
          <w:b/>
          <w:bCs/>
          <w:sz w:val="24"/>
        </w:rPr>
        <w:t>20</w:t>
      </w:r>
      <w:r w:rsidR="008B6B5E">
        <w:rPr>
          <w:b/>
          <w:bCs/>
          <w:sz w:val="24"/>
        </w:rPr>
        <w:t>1</w:t>
      </w:r>
      <w:r w:rsidR="00284A90">
        <w:rPr>
          <w:b/>
          <w:bCs/>
          <w:sz w:val="24"/>
        </w:rPr>
        <w:t>4</w:t>
      </w:r>
      <w:r w:rsidRPr="00576083">
        <w:rPr>
          <w:b/>
          <w:bCs/>
          <w:sz w:val="24"/>
        </w:rPr>
        <w:t>.</w:t>
      </w:r>
      <w:proofErr w:type="gramEnd"/>
    </w:p>
    <w:p w:rsidR="00576083" w:rsidRPr="00576083" w:rsidRDefault="00576083" w:rsidP="00C74766">
      <w:pPr>
        <w:ind w:left="720" w:right="979"/>
        <w:rPr>
          <w:b/>
          <w:bCs/>
          <w:sz w:val="24"/>
        </w:rPr>
      </w:pPr>
    </w:p>
    <w:p w:rsidR="00576083" w:rsidRPr="00576083" w:rsidRDefault="00576083" w:rsidP="00C74766">
      <w:pPr>
        <w:ind w:left="720" w:right="979"/>
        <w:rPr>
          <w:bCs/>
          <w:i/>
          <w:iCs/>
          <w:sz w:val="24"/>
        </w:rPr>
      </w:pPr>
      <w:r w:rsidRPr="00576083">
        <w:rPr>
          <w:bCs/>
          <w:i/>
          <w:iCs/>
          <w:sz w:val="24"/>
        </w:rPr>
        <w:t xml:space="preserve">   </w:t>
      </w:r>
    </w:p>
    <w:p w:rsidR="00E451DD" w:rsidRDefault="00E451DD" w:rsidP="00C74766">
      <w:pPr>
        <w:spacing w:line="360" w:lineRule="auto"/>
        <w:ind w:left="720" w:right="979"/>
        <w:rPr>
          <w:rFonts w:cs="Arial"/>
          <w:b/>
          <w:sz w:val="28"/>
          <w:szCs w:val="28"/>
        </w:rPr>
      </w:pPr>
    </w:p>
    <w:p w:rsidR="00BB0333" w:rsidRDefault="00BB0333" w:rsidP="00C74766">
      <w:pPr>
        <w:ind w:left="720" w:right="979" w:firstLineChars="99" w:firstLine="219"/>
        <w:jc w:val="center"/>
        <w:rPr>
          <w:rFonts w:cs="Arial"/>
          <w:b/>
          <w:sz w:val="22"/>
          <w:szCs w:val="28"/>
        </w:rPr>
      </w:pPr>
    </w:p>
    <w:p w:rsidR="00BB0333" w:rsidRDefault="00BB0333" w:rsidP="00C74766">
      <w:pPr>
        <w:ind w:left="720" w:right="979" w:firstLineChars="99" w:firstLine="219"/>
        <w:jc w:val="center"/>
        <w:rPr>
          <w:rFonts w:cs="Arial"/>
          <w:b/>
          <w:sz w:val="22"/>
          <w:szCs w:val="28"/>
        </w:rPr>
      </w:pPr>
    </w:p>
    <w:p w:rsidR="00C74766" w:rsidRDefault="00790DF2" w:rsidP="00C74766">
      <w:pPr>
        <w:ind w:left="720" w:right="979"/>
        <w:jc w:val="center"/>
        <w:rPr>
          <w:rFonts w:cs="Arial"/>
          <w:b/>
          <w:sz w:val="22"/>
          <w:szCs w:val="28"/>
        </w:rPr>
      </w:pPr>
      <w:r w:rsidRPr="00790DF2">
        <w:rPr>
          <w:rFonts w:cs="Arial"/>
          <w:b/>
          <w:sz w:val="22"/>
          <w:szCs w:val="28"/>
        </w:rPr>
        <w:t>________________</w:t>
      </w:r>
      <w:r>
        <w:rPr>
          <w:rFonts w:cs="Arial"/>
          <w:b/>
          <w:sz w:val="22"/>
          <w:szCs w:val="28"/>
        </w:rPr>
        <w:t>____</w:t>
      </w:r>
      <w:r w:rsidR="0057719E">
        <w:rPr>
          <w:rFonts w:cs="Arial"/>
          <w:b/>
          <w:sz w:val="22"/>
          <w:szCs w:val="28"/>
        </w:rPr>
        <w:t>__</w:t>
      </w:r>
      <w:r w:rsidR="001C2478">
        <w:rPr>
          <w:rFonts w:cs="Arial"/>
          <w:b/>
          <w:sz w:val="22"/>
          <w:szCs w:val="28"/>
        </w:rPr>
        <w:t>___</w:t>
      </w:r>
      <w:r w:rsidR="0057719E">
        <w:rPr>
          <w:rFonts w:cs="Arial"/>
          <w:b/>
          <w:sz w:val="22"/>
          <w:szCs w:val="28"/>
        </w:rPr>
        <w:t xml:space="preserve">          </w:t>
      </w:r>
      <w:r w:rsidR="00BB0333">
        <w:rPr>
          <w:rFonts w:cs="Arial"/>
          <w:b/>
          <w:sz w:val="22"/>
          <w:szCs w:val="28"/>
        </w:rPr>
        <w:t xml:space="preserve"> </w:t>
      </w:r>
      <w:r w:rsidR="00703490">
        <w:rPr>
          <w:rFonts w:cs="Arial"/>
          <w:b/>
          <w:sz w:val="22"/>
          <w:szCs w:val="28"/>
        </w:rPr>
        <w:t xml:space="preserve">       </w:t>
      </w:r>
      <w:r w:rsidR="00C74766">
        <w:rPr>
          <w:rFonts w:cs="Arial"/>
          <w:b/>
          <w:sz w:val="22"/>
          <w:szCs w:val="28"/>
        </w:rPr>
        <w:tab/>
      </w:r>
      <w:r w:rsidR="00703490">
        <w:rPr>
          <w:rFonts w:cs="Arial"/>
          <w:b/>
          <w:sz w:val="22"/>
          <w:szCs w:val="28"/>
        </w:rPr>
        <w:t xml:space="preserve">                  </w:t>
      </w:r>
      <w:r w:rsidR="001C2478">
        <w:rPr>
          <w:rFonts w:cs="Arial"/>
          <w:b/>
          <w:sz w:val="22"/>
          <w:szCs w:val="28"/>
        </w:rPr>
        <w:t xml:space="preserve">        ____</w:t>
      </w:r>
      <w:r>
        <w:rPr>
          <w:rFonts w:cs="Arial"/>
          <w:b/>
          <w:sz w:val="22"/>
          <w:szCs w:val="28"/>
        </w:rPr>
        <w:t>______________________</w:t>
      </w:r>
    </w:p>
    <w:p w:rsidR="00790DF2" w:rsidRPr="00790DF2" w:rsidRDefault="00615936" w:rsidP="00615936">
      <w:pPr>
        <w:ind w:left="2160" w:right="979" w:firstLine="450"/>
        <w:rPr>
          <w:rFonts w:cs="Arial"/>
          <w:b/>
          <w:sz w:val="22"/>
          <w:szCs w:val="28"/>
        </w:rPr>
      </w:pPr>
      <w:r>
        <w:rPr>
          <w:rFonts w:cs="Arial"/>
          <w:b/>
          <w:sz w:val="22"/>
          <w:szCs w:val="28"/>
        </w:rPr>
        <w:t xml:space="preserve">Anthony </w:t>
      </w:r>
      <w:r w:rsidR="00BE63EE">
        <w:rPr>
          <w:rFonts w:cs="Arial"/>
          <w:b/>
          <w:sz w:val="22"/>
          <w:szCs w:val="28"/>
        </w:rPr>
        <w:t xml:space="preserve">R. </w:t>
      </w:r>
      <w:bookmarkStart w:id="0" w:name="_GoBack"/>
      <w:bookmarkEnd w:id="0"/>
      <w:r>
        <w:rPr>
          <w:rFonts w:cs="Arial"/>
          <w:b/>
          <w:sz w:val="22"/>
          <w:szCs w:val="28"/>
        </w:rPr>
        <w:t>Schallert</w:t>
      </w:r>
      <w:r w:rsidR="00614798">
        <w:rPr>
          <w:rFonts w:cs="Arial"/>
          <w:b/>
          <w:sz w:val="22"/>
          <w:szCs w:val="28"/>
        </w:rPr>
        <w:t>, P.E.</w:t>
      </w:r>
      <w:r>
        <w:rPr>
          <w:rFonts w:cs="Arial"/>
          <w:b/>
          <w:sz w:val="22"/>
          <w:szCs w:val="28"/>
        </w:rPr>
        <w:t>, C.E.M.</w:t>
      </w:r>
      <w:r w:rsidR="00790DF2">
        <w:rPr>
          <w:rFonts w:cs="Arial"/>
          <w:b/>
          <w:sz w:val="22"/>
          <w:szCs w:val="28"/>
        </w:rPr>
        <w:tab/>
      </w:r>
      <w:r w:rsidR="00790DF2">
        <w:rPr>
          <w:rFonts w:cs="Arial"/>
          <w:b/>
          <w:sz w:val="22"/>
          <w:szCs w:val="28"/>
        </w:rPr>
        <w:tab/>
      </w:r>
      <w:r w:rsidR="00BB0333">
        <w:rPr>
          <w:rFonts w:cs="Arial"/>
          <w:b/>
          <w:sz w:val="22"/>
          <w:szCs w:val="28"/>
        </w:rPr>
        <w:tab/>
      </w:r>
      <w:r w:rsidR="00C74766">
        <w:rPr>
          <w:rFonts w:cs="Arial"/>
          <w:b/>
          <w:sz w:val="22"/>
          <w:szCs w:val="28"/>
        </w:rPr>
        <w:tab/>
      </w:r>
      <w:r w:rsidR="00C74766">
        <w:rPr>
          <w:rFonts w:cs="Arial"/>
          <w:b/>
          <w:sz w:val="22"/>
          <w:szCs w:val="28"/>
        </w:rPr>
        <w:tab/>
      </w:r>
      <w:r w:rsidR="00BB0333">
        <w:rPr>
          <w:rFonts w:cs="Arial"/>
          <w:b/>
          <w:sz w:val="22"/>
          <w:szCs w:val="28"/>
        </w:rPr>
        <w:t>Philip M. Jones, P. E.</w:t>
      </w:r>
    </w:p>
    <w:p w:rsidR="00790DF2" w:rsidRPr="00790DF2" w:rsidRDefault="00615936" w:rsidP="00615936">
      <w:pPr>
        <w:ind w:left="1170" w:right="979" w:firstLine="1260"/>
        <w:rPr>
          <w:rFonts w:cs="Arial"/>
          <w:b/>
          <w:sz w:val="22"/>
          <w:szCs w:val="28"/>
        </w:rPr>
      </w:pPr>
      <w:r>
        <w:rPr>
          <w:rFonts w:cs="Arial"/>
          <w:b/>
          <w:sz w:val="22"/>
          <w:szCs w:val="28"/>
        </w:rPr>
        <w:t>Energy Manager</w:t>
      </w:r>
      <w:r w:rsidR="00614798">
        <w:rPr>
          <w:rFonts w:cs="Arial"/>
          <w:b/>
          <w:sz w:val="22"/>
          <w:szCs w:val="28"/>
        </w:rPr>
        <w:t xml:space="preserve"> – Capital Projects</w:t>
      </w:r>
      <w:r w:rsidR="00614798">
        <w:rPr>
          <w:rFonts w:cs="Arial"/>
          <w:b/>
          <w:sz w:val="22"/>
          <w:szCs w:val="28"/>
        </w:rPr>
        <w:tab/>
      </w:r>
      <w:r w:rsidR="00C74766">
        <w:rPr>
          <w:rFonts w:cs="Arial"/>
          <w:b/>
          <w:sz w:val="22"/>
          <w:szCs w:val="28"/>
        </w:rPr>
        <w:tab/>
      </w:r>
      <w:r w:rsidR="00C74766">
        <w:rPr>
          <w:rFonts w:cs="Arial"/>
          <w:b/>
          <w:sz w:val="22"/>
          <w:szCs w:val="28"/>
        </w:rPr>
        <w:tab/>
      </w:r>
      <w:r w:rsidR="003F7AD3">
        <w:rPr>
          <w:rFonts w:cs="Arial"/>
          <w:b/>
          <w:sz w:val="22"/>
          <w:szCs w:val="28"/>
        </w:rPr>
        <w:t>Ass</w:t>
      </w:r>
      <w:r w:rsidR="00614798">
        <w:rPr>
          <w:rFonts w:cs="Arial"/>
          <w:b/>
          <w:sz w:val="22"/>
          <w:szCs w:val="28"/>
        </w:rPr>
        <w:t>ociate Vice Chancellor f</w:t>
      </w:r>
      <w:r w:rsidR="00790DF2">
        <w:rPr>
          <w:rFonts w:cs="Arial"/>
          <w:b/>
          <w:sz w:val="22"/>
          <w:szCs w:val="28"/>
        </w:rPr>
        <w:t>or Facilities Management</w:t>
      </w:r>
    </w:p>
    <w:p w:rsidR="00790DF2" w:rsidRDefault="00790DF2" w:rsidP="00C74766">
      <w:pPr>
        <w:jc w:val="center"/>
        <w:rPr>
          <w:rFonts w:cs="Arial"/>
          <w:b/>
          <w:sz w:val="22"/>
          <w:szCs w:val="28"/>
        </w:rPr>
      </w:pPr>
    </w:p>
    <w:p w:rsidR="005E7DEA" w:rsidRDefault="005E7DEA" w:rsidP="00C74766">
      <w:pPr>
        <w:jc w:val="center"/>
        <w:rPr>
          <w:rFonts w:cs="Arial"/>
          <w:b/>
          <w:sz w:val="22"/>
          <w:szCs w:val="28"/>
        </w:rPr>
      </w:pPr>
    </w:p>
    <w:p w:rsidR="005E7DEA" w:rsidRPr="00790DF2" w:rsidRDefault="005E7DEA" w:rsidP="00C74766">
      <w:pPr>
        <w:jc w:val="center"/>
        <w:rPr>
          <w:rFonts w:cs="Arial"/>
          <w:b/>
          <w:sz w:val="22"/>
          <w:szCs w:val="28"/>
        </w:rPr>
      </w:pPr>
    </w:p>
    <w:sectPr w:rsidR="005E7DEA" w:rsidRPr="00790DF2" w:rsidSect="004B2319">
      <w:headerReference w:type="default" r:id="rId12"/>
      <w:pgSz w:w="15840" w:h="12240" w:orient="landscape" w:code="1"/>
      <w:pgMar w:top="1627" w:right="634" w:bottom="1987" w:left="547"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A90" w:rsidRDefault="00284A90">
      <w:r>
        <w:separator/>
      </w:r>
    </w:p>
  </w:endnote>
  <w:endnote w:type="continuationSeparator" w:id="0">
    <w:p w:rsidR="00284A90" w:rsidRDefault="0028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A90" w:rsidRDefault="00284A90">
      <w:r>
        <w:separator/>
      </w:r>
    </w:p>
  </w:footnote>
  <w:footnote w:type="continuationSeparator" w:id="0">
    <w:p w:rsidR="00284A90" w:rsidRDefault="00284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A90" w:rsidRPr="0030715B" w:rsidRDefault="00284A90" w:rsidP="00E25D53">
    <w:pPr>
      <w:pStyle w:val="Header"/>
      <w:rPr>
        <w:b/>
        <w:i/>
        <w:sz w:val="22"/>
        <w:szCs w:val="22"/>
      </w:rPr>
    </w:pPr>
  </w:p>
  <w:p w:rsidR="00284A90" w:rsidRPr="00E25D53" w:rsidRDefault="00284A90" w:rsidP="00E25D53">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A90" w:rsidRDefault="00284A90" w:rsidP="00373D2F">
    <w:pPr>
      <w:pStyle w:val="Header"/>
      <w:jc w:val="center"/>
      <w:rPr>
        <w:b/>
        <w:i/>
        <w:sz w:val="22"/>
        <w:szCs w:val="22"/>
      </w:rPr>
    </w:pPr>
    <w:r>
      <w:rPr>
        <w:b/>
        <w:i/>
        <w:sz w:val="22"/>
        <w:szCs w:val="22"/>
      </w:rPr>
      <w:t>University of North Carolina at Charlotte</w:t>
    </w:r>
  </w:p>
  <w:p w:rsidR="00284A90" w:rsidRDefault="00284A90" w:rsidP="00373D2F">
    <w:pPr>
      <w:pStyle w:val="Header"/>
      <w:rPr>
        <w:b/>
        <w:i/>
        <w:sz w:val="22"/>
        <w:szCs w:val="22"/>
      </w:rPr>
    </w:pPr>
    <w:r>
      <w:rPr>
        <w:b/>
        <w:i/>
        <w:noProof/>
        <w:sz w:val="22"/>
        <w:szCs w:val="2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67945</wp:posOffset>
              </wp:positionV>
              <wp:extent cx="5486400" cy="0"/>
              <wp:effectExtent l="19050" t="20320" r="19050" b="27305"/>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6in,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UAGQIAADUEAAAOAAAAZHJzL2Uyb0RvYy54bWysU8GO2yAQvVfqPyDuie2sN/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" strokeweight="3pt">
              <v:stroke linestyle="thinThin"/>
            </v:line>
          </w:pict>
        </mc:Fallback>
      </mc:AlternateContent>
    </w:r>
  </w:p>
  <w:p w:rsidR="00284A90" w:rsidRPr="00744025" w:rsidRDefault="00284A90" w:rsidP="00744025">
    <w:pPr>
      <w:pStyle w:val="Header"/>
      <w:jc w:val="center"/>
      <w:rPr>
        <w:b/>
        <w:sz w:val="28"/>
        <w:szCs w:val="28"/>
      </w:rPr>
    </w:pPr>
    <w:r>
      <w:rPr>
        <w:b/>
        <w:i/>
        <w:sz w:val="22"/>
        <w:szCs w:val="22"/>
      </w:rPr>
      <w:t>Strategic Energy Plan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A90" w:rsidRDefault="00284A90">
    <w:pPr>
      <w:pStyle w:val="Header"/>
      <w:rPr>
        <w:b/>
        <w:i/>
        <w:sz w:val="22"/>
        <w:szCs w:val="22"/>
      </w:rPr>
    </w:pPr>
    <w:r>
      <w:rPr>
        <w:b/>
        <w:i/>
        <w:sz w:val="22"/>
        <w:szCs w:val="22"/>
      </w:rPr>
      <w:tab/>
    </w:r>
    <w:r>
      <w:rPr>
        <w:b/>
        <w:i/>
        <w:sz w:val="22"/>
        <w:szCs w:val="22"/>
      </w:rPr>
      <w:tab/>
      <w:t xml:space="preserve">             University of North Carolina at Charlotte</w:t>
    </w:r>
  </w:p>
  <w:p w:rsidR="00284A90" w:rsidRDefault="00284A90">
    <w:pPr>
      <w:pStyle w:val="Header"/>
      <w:rPr>
        <w:b/>
        <w:i/>
        <w:sz w:val="22"/>
        <w:szCs w:val="22"/>
      </w:rPr>
    </w:pPr>
    <w:r>
      <w:rPr>
        <w:b/>
        <w:i/>
        <w:noProof/>
        <w:sz w:val="22"/>
        <w:szCs w:val="22"/>
      </w:rPr>
      <mc:AlternateContent>
        <mc:Choice Requires="wps">
          <w:drawing>
            <wp:anchor distT="0" distB="0" distL="114300" distR="114300" simplePos="0" relativeHeight="251658240" behindDoc="0" locked="0" layoutInCell="1" allowOverlap="1">
              <wp:simplePos x="0" y="0"/>
              <wp:positionH relativeFrom="column">
                <wp:posOffset>2138680</wp:posOffset>
              </wp:positionH>
              <wp:positionV relativeFrom="paragraph">
                <wp:posOffset>67945</wp:posOffset>
              </wp:positionV>
              <wp:extent cx="5486400" cy="0"/>
              <wp:effectExtent l="24130" t="20320" r="23495" b="2730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4pt,5.35pt" to="600.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" strokeweight="3pt">
              <v:stroke linestyle="thinThin"/>
            </v:line>
          </w:pict>
        </mc:Fallback>
      </mc:AlternateContent>
    </w:r>
  </w:p>
  <w:p w:rsidR="00284A90" w:rsidRPr="00676FE6" w:rsidRDefault="00284A90" w:rsidP="00676FE6">
    <w:pPr>
      <w:pStyle w:val="Header"/>
      <w:rPr>
        <w:b/>
        <w:sz w:val="28"/>
        <w:szCs w:val="28"/>
      </w:rPr>
    </w:pPr>
    <w:r>
      <w:rPr>
        <w:b/>
        <w:i/>
        <w:sz w:val="22"/>
        <w:szCs w:val="22"/>
      </w:rPr>
      <w:t xml:space="preserve">                             </w:t>
    </w:r>
    <w:r>
      <w:rPr>
        <w:b/>
        <w:i/>
        <w:sz w:val="22"/>
        <w:szCs w:val="22"/>
      </w:rPr>
      <w:tab/>
      <w:t xml:space="preserve">                                                                          Strategic Energy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C7C"/>
    <w:multiLevelType w:val="multilevel"/>
    <w:tmpl w:val="308E0C7C"/>
    <w:lvl w:ilvl="0">
      <w:start w:val="1"/>
      <w:numFmt w:val="upperLetter"/>
      <w:lvlText w:val="%1."/>
      <w:lvlJc w:val="left"/>
      <w:pPr>
        <w:tabs>
          <w:tab w:val="num" w:pos="450"/>
        </w:tabs>
        <w:ind w:left="450" w:hanging="45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6A50CCC"/>
    <w:multiLevelType w:val="hybridMultilevel"/>
    <w:tmpl w:val="11F06908"/>
    <w:lvl w:ilvl="0" w:tplc="09AC85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F5516"/>
    <w:multiLevelType w:val="hybridMultilevel"/>
    <w:tmpl w:val="E4029E56"/>
    <w:lvl w:ilvl="0" w:tplc="09AC85EC">
      <w:numFmt w:val="bullet"/>
      <w:lvlText w:val="-"/>
      <w:lvlJc w:val="left"/>
      <w:pPr>
        <w:ind w:left="965" w:hanging="360"/>
      </w:pPr>
      <w:rPr>
        <w:rFonts w:ascii="Arial" w:eastAsia="Times New Roman" w:hAnsi="Arial" w:cs="Aria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3">
    <w:nsid w:val="571F1259"/>
    <w:multiLevelType w:val="hybridMultilevel"/>
    <w:tmpl w:val="3670B0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626516D5"/>
    <w:multiLevelType w:val="hybridMultilevel"/>
    <w:tmpl w:val="035E8A28"/>
    <w:lvl w:ilvl="0" w:tplc="04090015">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num w:numId="1">
    <w:abstractNumId w:val="0"/>
  </w:num>
  <w:num w:numId="2">
    <w:abstractNumId w:val="4"/>
  </w:num>
  <w:num w:numId="3">
    <w:abstractNumId w:val="3"/>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enu v:ext="edit" stroke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0A"/>
    <w:rsid w:val="00000013"/>
    <w:rsid w:val="00000703"/>
    <w:rsid w:val="000012ED"/>
    <w:rsid w:val="00006E6F"/>
    <w:rsid w:val="00011BA7"/>
    <w:rsid w:val="00015567"/>
    <w:rsid w:val="00022693"/>
    <w:rsid w:val="00030436"/>
    <w:rsid w:val="0003162A"/>
    <w:rsid w:val="00031C04"/>
    <w:rsid w:val="00036DF7"/>
    <w:rsid w:val="000379AF"/>
    <w:rsid w:val="000407ED"/>
    <w:rsid w:val="00040AD7"/>
    <w:rsid w:val="0005062D"/>
    <w:rsid w:val="0005594C"/>
    <w:rsid w:val="00055A90"/>
    <w:rsid w:val="00055ED5"/>
    <w:rsid w:val="000602F8"/>
    <w:rsid w:val="0006060A"/>
    <w:rsid w:val="00061461"/>
    <w:rsid w:val="00064887"/>
    <w:rsid w:val="0006621E"/>
    <w:rsid w:val="000715D9"/>
    <w:rsid w:val="00075367"/>
    <w:rsid w:val="00075A97"/>
    <w:rsid w:val="00081806"/>
    <w:rsid w:val="00084BF8"/>
    <w:rsid w:val="000859B7"/>
    <w:rsid w:val="00086AB4"/>
    <w:rsid w:val="000923B3"/>
    <w:rsid w:val="00092B9D"/>
    <w:rsid w:val="00096AE9"/>
    <w:rsid w:val="000970D1"/>
    <w:rsid w:val="000A054D"/>
    <w:rsid w:val="000A1539"/>
    <w:rsid w:val="000A1598"/>
    <w:rsid w:val="000B2F7B"/>
    <w:rsid w:val="000B4E28"/>
    <w:rsid w:val="000B6BC7"/>
    <w:rsid w:val="000B6D9A"/>
    <w:rsid w:val="000B7DE1"/>
    <w:rsid w:val="000B7FFB"/>
    <w:rsid w:val="000C1C36"/>
    <w:rsid w:val="000C5879"/>
    <w:rsid w:val="000C5E9E"/>
    <w:rsid w:val="000C6821"/>
    <w:rsid w:val="000D2288"/>
    <w:rsid w:val="000D2BA6"/>
    <w:rsid w:val="000D38E7"/>
    <w:rsid w:val="000D3E0F"/>
    <w:rsid w:val="000D766B"/>
    <w:rsid w:val="000E0B84"/>
    <w:rsid w:val="000E1AA6"/>
    <w:rsid w:val="000E2015"/>
    <w:rsid w:val="000E6682"/>
    <w:rsid w:val="000F02BC"/>
    <w:rsid w:val="000F4F5A"/>
    <w:rsid w:val="000F5D31"/>
    <w:rsid w:val="000F60E3"/>
    <w:rsid w:val="000F6604"/>
    <w:rsid w:val="001059A3"/>
    <w:rsid w:val="00106473"/>
    <w:rsid w:val="00106FDF"/>
    <w:rsid w:val="001171B3"/>
    <w:rsid w:val="00117C69"/>
    <w:rsid w:val="00120CC6"/>
    <w:rsid w:val="00122D04"/>
    <w:rsid w:val="001302DA"/>
    <w:rsid w:val="0013033B"/>
    <w:rsid w:val="00131986"/>
    <w:rsid w:val="00131D11"/>
    <w:rsid w:val="00132086"/>
    <w:rsid w:val="00137C5E"/>
    <w:rsid w:val="00137E6E"/>
    <w:rsid w:val="001452CE"/>
    <w:rsid w:val="001477D4"/>
    <w:rsid w:val="00151433"/>
    <w:rsid w:val="0015283C"/>
    <w:rsid w:val="00152B5A"/>
    <w:rsid w:val="00154032"/>
    <w:rsid w:val="00157413"/>
    <w:rsid w:val="0016028D"/>
    <w:rsid w:val="00162DDD"/>
    <w:rsid w:val="001639B4"/>
    <w:rsid w:val="00167AC9"/>
    <w:rsid w:val="00170876"/>
    <w:rsid w:val="00175914"/>
    <w:rsid w:val="00176F4E"/>
    <w:rsid w:val="00177306"/>
    <w:rsid w:val="00181AFF"/>
    <w:rsid w:val="00182E57"/>
    <w:rsid w:val="00190E10"/>
    <w:rsid w:val="00192487"/>
    <w:rsid w:val="001934EF"/>
    <w:rsid w:val="001A0D17"/>
    <w:rsid w:val="001A1422"/>
    <w:rsid w:val="001A31BA"/>
    <w:rsid w:val="001A7336"/>
    <w:rsid w:val="001B1034"/>
    <w:rsid w:val="001B6D60"/>
    <w:rsid w:val="001C2478"/>
    <w:rsid w:val="001C3442"/>
    <w:rsid w:val="001D04D4"/>
    <w:rsid w:val="001D4976"/>
    <w:rsid w:val="001D6707"/>
    <w:rsid w:val="001D7798"/>
    <w:rsid w:val="001D7968"/>
    <w:rsid w:val="001E0725"/>
    <w:rsid w:val="001E13E4"/>
    <w:rsid w:val="001E162C"/>
    <w:rsid w:val="001E16FE"/>
    <w:rsid w:val="001E58E4"/>
    <w:rsid w:val="001E5BE3"/>
    <w:rsid w:val="001E6C86"/>
    <w:rsid w:val="001F0121"/>
    <w:rsid w:val="001F21F2"/>
    <w:rsid w:val="001F25FD"/>
    <w:rsid w:val="001F39F2"/>
    <w:rsid w:val="001F5D85"/>
    <w:rsid w:val="00200DD7"/>
    <w:rsid w:val="0020181E"/>
    <w:rsid w:val="00203749"/>
    <w:rsid w:val="00204B06"/>
    <w:rsid w:val="00205284"/>
    <w:rsid w:val="00205BD8"/>
    <w:rsid w:val="00206AD2"/>
    <w:rsid w:val="00210013"/>
    <w:rsid w:val="00212910"/>
    <w:rsid w:val="002157BA"/>
    <w:rsid w:val="002243BB"/>
    <w:rsid w:val="002244EB"/>
    <w:rsid w:val="00233AC7"/>
    <w:rsid w:val="00235AA4"/>
    <w:rsid w:val="002367B4"/>
    <w:rsid w:val="00243410"/>
    <w:rsid w:val="00244A01"/>
    <w:rsid w:val="00246325"/>
    <w:rsid w:val="00246343"/>
    <w:rsid w:val="00250606"/>
    <w:rsid w:val="00252588"/>
    <w:rsid w:val="00260866"/>
    <w:rsid w:val="00262DBC"/>
    <w:rsid w:val="00262DF0"/>
    <w:rsid w:val="00263BFA"/>
    <w:rsid w:val="002643D4"/>
    <w:rsid w:val="00267339"/>
    <w:rsid w:val="00272048"/>
    <w:rsid w:val="00275CD9"/>
    <w:rsid w:val="0027712B"/>
    <w:rsid w:val="00277A7B"/>
    <w:rsid w:val="0028408E"/>
    <w:rsid w:val="00284A90"/>
    <w:rsid w:val="002A1B65"/>
    <w:rsid w:val="002A42DD"/>
    <w:rsid w:val="002A741F"/>
    <w:rsid w:val="002B02F8"/>
    <w:rsid w:val="002B5BE1"/>
    <w:rsid w:val="002B6462"/>
    <w:rsid w:val="002B6790"/>
    <w:rsid w:val="002B7627"/>
    <w:rsid w:val="002C0F15"/>
    <w:rsid w:val="002C2CE5"/>
    <w:rsid w:val="002C48B5"/>
    <w:rsid w:val="002C60C9"/>
    <w:rsid w:val="002D3942"/>
    <w:rsid w:val="002D6CB8"/>
    <w:rsid w:val="002E2209"/>
    <w:rsid w:val="002E4D16"/>
    <w:rsid w:val="002E671D"/>
    <w:rsid w:val="002F5C75"/>
    <w:rsid w:val="002F5EB1"/>
    <w:rsid w:val="002F5F9B"/>
    <w:rsid w:val="003025FA"/>
    <w:rsid w:val="00302DCC"/>
    <w:rsid w:val="00305F4E"/>
    <w:rsid w:val="0030715B"/>
    <w:rsid w:val="003118DF"/>
    <w:rsid w:val="00316B7E"/>
    <w:rsid w:val="00321448"/>
    <w:rsid w:val="00321B5B"/>
    <w:rsid w:val="00326D87"/>
    <w:rsid w:val="00330A7D"/>
    <w:rsid w:val="00333766"/>
    <w:rsid w:val="0033385D"/>
    <w:rsid w:val="00337C38"/>
    <w:rsid w:val="003417EF"/>
    <w:rsid w:val="00345FA0"/>
    <w:rsid w:val="00351952"/>
    <w:rsid w:val="0036573D"/>
    <w:rsid w:val="003719DE"/>
    <w:rsid w:val="00373CEF"/>
    <w:rsid w:val="00373D2F"/>
    <w:rsid w:val="00373D8D"/>
    <w:rsid w:val="00375697"/>
    <w:rsid w:val="00383B57"/>
    <w:rsid w:val="00390FAD"/>
    <w:rsid w:val="00392AD6"/>
    <w:rsid w:val="00392EEA"/>
    <w:rsid w:val="00395AA5"/>
    <w:rsid w:val="003A433D"/>
    <w:rsid w:val="003B010F"/>
    <w:rsid w:val="003C25B8"/>
    <w:rsid w:val="003C63C5"/>
    <w:rsid w:val="003D0792"/>
    <w:rsid w:val="003D430A"/>
    <w:rsid w:val="003D4A8D"/>
    <w:rsid w:val="003D4FDE"/>
    <w:rsid w:val="003D52BA"/>
    <w:rsid w:val="003D589F"/>
    <w:rsid w:val="003D6D27"/>
    <w:rsid w:val="003D715C"/>
    <w:rsid w:val="003E51A6"/>
    <w:rsid w:val="003E55FF"/>
    <w:rsid w:val="003F04FF"/>
    <w:rsid w:val="003F29A4"/>
    <w:rsid w:val="003F31E4"/>
    <w:rsid w:val="003F394B"/>
    <w:rsid w:val="003F7AD3"/>
    <w:rsid w:val="00400088"/>
    <w:rsid w:val="00400A05"/>
    <w:rsid w:val="004069A9"/>
    <w:rsid w:val="004125E3"/>
    <w:rsid w:val="004172FD"/>
    <w:rsid w:val="004179DD"/>
    <w:rsid w:val="00426F9A"/>
    <w:rsid w:val="00427CDF"/>
    <w:rsid w:val="0043084B"/>
    <w:rsid w:val="00431338"/>
    <w:rsid w:val="00434902"/>
    <w:rsid w:val="00435CB7"/>
    <w:rsid w:val="0044161D"/>
    <w:rsid w:val="004423C1"/>
    <w:rsid w:val="00453CC7"/>
    <w:rsid w:val="00454E74"/>
    <w:rsid w:val="004565C9"/>
    <w:rsid w:val="00460217"/>
    <w:rsid w:val="0046777C"/>
    <w:rsid w:val="00472329"/>
    <w:rsid w:val="00474201"/>
    <w:rsid w:val="004745EE"/>
    <w:rsid w:val="00480EBB"/>
    <w:rsid w:val="00481FE6"/>
    <w:rsid w:val="00496CD3"/>
    <w:rsid w:val="0049724F"/>
    <w:rsid w:val="004A00F4"/>
    <w:rsid w:val="004A0A2C"/>
    <w:rsid w:val="004A1E40"/>
    <w:rsid w:val="004A1EDB"/>
    <w:rsid w:val="004A22BA"/>
    <w:rsid w:val="004A288A"/>
    <w:rsid w:val="004A7776"/>
    <w:rsid w:val="004B06DF"/>
    <w:rsid w:val="004B2319"/>
    <w:rsid w:val="004B5E60"/>
    <w:rsid w:val="004B69A3"/>
    <w:rsid w:val="004B7483"/>
    <w:rsid w:val="004C0F9C"/>
    <w:rsid w:val="004C1931"/>
    <w:rsid w:val="004C32F1"/>
    <w:rsid w:val="004C78A7"/>
    <w:rsid w:val="004D45DF"/>
    <w:rsid w:val="004D668F"/>
    <w:rsid w:val="004E1B37"/>
    <w:rsid w:val="004F0B7A"/>
    <w:rsid w:val="004F3905"/>
    <w:rsid w:val="004F3C17"/>
    <w:rsid w:val="004F468E"/>
    <w:rsid w:val="004F478D"/>
    <w:rsid w:val="004F5703"/>
    <w:rsid w:val="004F741C"/>
    <w:rsid w:val="00503553"/>
    <w:rsid w:val="00505C44"/>
    <w:rsid w:val="00505FE1"/>
    <w:rsid w:val="0050659C"/>
    <w:rsid w:val="00511819"/>
    <w:rsid w:val="0052102E"/>
    <w:rsid w:val="005213E2"/>
    <w:rsid w:val="00522F96"/>
    <w:rsid w:val="00523B7D"/>
    <w:rsid w:val="00525EC1"/>
    <w:rsid w:val="005338DA"/>
    <w:rsid w:val="00534912"/>
    <w:rsid w:val="00540B52"/>
    <w:rsid w:val="005420B5"/>
    <w:rsid w:val="00544402"/>
    <w:rsid w:val="005446AF"/>
    <w:rsid w:val="005467FE"/>
    <w:rsid w:val="00551B3A"/>
    <w:rsid w:val="00552A95"/>
    <w:rsid w:val="005552A0"/>
    <w:rsid w:val="0055701F"/>
    <w:rsid w:val="00560F5B"/>
    <w:rsid w:val="00565521"/>
    <w:rsid w:val="00567DBB"/>
    <w:rsid w:val="00571C0B"/>
    <w:rsid w:val="00574723"/>
    <w:rsid w:val="00574CE0"/>
    <w:rsid w:val="00576083"/>
    <w:rsid w:val="0057719E"/>
    <w:rsid w:val="00590DFE"/>
    <w:rsid w:val="005A3DCA"/>
    <w:rsid w:val="005B11C7"/>
    <w:rsid w:val="005B3F10"/>
    <w:rsid w:val="005B40C2"/>
    <w:rsid w:val="005B757C"/>
    <w:rsid w:val="005C7CD7"/>
    <w:rsid w:val="005D214C"/>
    <w:rsid w:val="005E55E9"/>
    <w:rsid w:val="005E7DEA"/>
    <w:rsid w:val="005F244C"/>
    <w:rsid w:val="005F7CB5"/>
    <w:rsid w:val="00606806"/>
    <w:rsid w:val="00606EDC"/>
    <w:rsid w:val="006077AD"/>
    <w:rsid w:val="00613F70"/>
    <w:rsid w:val="006140F5"/>
    <w:rsid w:val="00614798"/>
    <w:rsid w:val="00615936"/>
    <w:rsid w:val="00621497"/>
    <w:rsid w:val="00625D33"/>
    <w:rsid w:val="006263EF"/>
    <w:rsid w:val="00626770"/>
    <w:rsid w:val="00632036"/>
    <w:rsid w:val="00632679"/>
    <w:rsid w:val="00633D65"/>
    <w:rsid w:val="00636A63"/>
    <w:rsid w:val="0064075F"/>
    <w:rsid w:val="006412AD"/>
    <w:rsid w:val="006412C4"/>
    <w:rsid w:val="00641F01"/>
    <w:rsid w:val="006441CB"/>
    <w:rsid w:val="006453A8"/>
    <w:rsid w:val="00646FEC"/>
    <w:rsid w:val="006475F3"/>
    <w:rsid w:val="00652C4A"/>
    <w:rsid w:val="00665C02"/>
    <w:rsid w:val="0066617F"/>
    <w:rsid w:val="00667E7D"/>
    <w:rsid w:val="00670D84"/>
    <w:rsid w:val="0067239B"/>
    <w:rsid w:val="00672ABC"/>
    <w:rsid w:val="00674746"/>
    <w:rsid w:val="00676218"/>
    <w:rsid w:val="00676FE6"/>
    <w:rsid w:val="00681D11"/>
    <w:rsid w:val="00684756"/>
    <w:rsid w:val="0068480A"/>
    <w:rsid w:val="00691297"/>
    <w:rsid w:val="006957BB"/>
    <w:rsid w:val="006A1ABB"/>
    <w:rsid w:val="006A4681"/>
    <w:rsid w:val="006A7E23"/>
    <w:rsid w:val="006B205A"/>
    <w:rsid w:val="006B5872"/>
    <w:rsid w:val="006C0CDD"/>
    <w:rsid w:val="006C11D1"/>
    <w:rsid w:val="006C256C"/>
    <w:rsid w:val="006C3F8D"/>
    <w:rsid w:val="006C5721"/>
    <w:rsid w:val="006D5045"/>
    <w:rsid w:val="006D5E31"/>
    <w:rsid w:val="006E4D31"/>
    <w:rsid w:val="006E50DE"/>
    <w:rsid w:val="006E708F"/>
    <w:rsid w:val="006E7C2F"/>
    <w:rsid w:val="006F09E2"/>
    <w:rsid w:val="006F5B98"/>
    <w:rsid w:val="00702C14"/>
    <w:rsid w:val="00703490"/>
    <w:rsid w:val="007035D4"/>
    <w:rsid w:val="00710940"/>
    <w:rsid w:val="00716013"/>
    <w:rsid w:val="00717D39"/>
    <w:rsid w:val="0072180D"/>
    <w:rsid w:val="00725AA7"/>
    <w:rsid w:val="00725DD7"/>
    <w:rsid w:val="00726770"/>
    <w:rsid w:val="00730EF4"/>
    <w:rsid w:val="00731EE8"/>
    <w:rsid w:val="00734A3F"/>
    <w:rsid w:val="00734D5C"/>
    <w:rsid w:val="0073576D"/>
    <w:rsid w:val="00735944"/>
    <w:rsid w:val="007360F6"/>
    <w:rsid w:val="007378EB"/>
    <w:rsid w:val="007412CA"/>
    <w:rsid w:val="00742081"/>
    <w:rsid w:val="007432C1"/>
    <w:rsid w:val="00744025"/>
    <w:rsid w:val="007449ED"/>
    <w:rsid w:val="007471D6"/>
    <w:rsid w:val="007471E7"/>
    <w:rsid w:val="00750074"/>
    <w:rsid w:val="007617FF"/>
    <w:rsid w:val="00762F22"/>
    <w:rsid w:val="0076434F"/>
    <w:rsid w:val="00765D89"/>
    <w:rsid w:val="007676E2"/>
    <w:rsid w:val="00770162"/>
    <w:rsid w:val="00770792"/>
    <w:rsid w:val="007707EA"/>
    <w:rsid w:val="007807F3"/>
    <w:rsid w:val="007870CC"/>
    <w:rsid w:val="00787F65"/>
    <w:rsid w:val="00790DF2"/>
    <w:rsid w:val="00791B53"/>
    <w:rsid w:val="00791BE2"/>
    <w:rsid w:val="007922DD"/>
    <w:rsid w:val="00793B49"/>
    <w:rsid w:val="00793C19"/>
    <w:rsid w:val="00794E72"/>
    <w:rsid w:val="00797375"/>
    <w:rsid w:val="007A1102"/>
    <w:rsid w:val="007A1A08"/>
    <w:rsid w:val="007A50DE"/>
    <w:rsid w:val="007A6C18"/>
    <w:rsid w:val="007A7459"/>
    <w:rsid w:val="007B3B5C"/>
    <w:rsid w:val="007C04CF"/>
    <w:rsid w:val="007C14F7"/>
    <w:rsid w:val="007C257D"/>
    <w:rsid w:val="007C5F00"/>
    <w:rsid w:val="007C6F6B"/>
    <w:rsid w:val="007D4654"/>
    <w:rsid w:val="007D7D6E"/>
    <w:rsid w:val="007E1E1C"/>
    <w:rsid w:val="007E36CE"/>
    <w:rsid w:val="007F2D64"/>
    <w:rsid w:val="007F4F50"/>
    <w:rsid w:val="008015B2"/>
    <w:rsid w:val="00803BA5"/>
    <w:rsid w:val="00806FCE"/>
    <w:rsid w:val="0082093B"/>
    <w:rsid w:val="0082350B"/>
    <w:rsid w:val="00823895"/>
    <w:rsid w:val="008239E6"/>
    <w:rsid w:val="00825370"/>
    <w:rsid w:val="008268AD"/>
    <w:rsid w:val="0082695D"/>
    <w:rsid w:val="00830581"/>
    <w:rsid w:val="00830946"/>
    <w:rsid w:val="00835504"/>
    <w:rsid w:val="00837971"/>
    <w:rsid w:val="00850E2C"/>
    <w:rsid w:val="008538ED"/>
    <w:rsid w:val="00862552"/>
    <w:rsid w:val="00871773"/>
    <w:rsid w:val="00871E4B"/>
    <w:rsid w:val="00874563"/>
    <w:rsid w:val="008749FC"/>
    <w:rsid w:val="008759A6"/>
    <w:rsid w:val="00881971"/>
    <w:rsid w:val="00883C86"/>
    <w:rsid w:val="00884CD9"/>
    <w:rsid w:val="0088626E"/>
    <w:rsid w:val="00890794"/>
    <w:rsid w:val="00893090"/>
    <w:rsid w:val="008930CE"/>
    <w:rsid w:val="0089362D"/>
    <w:rsid w:val="008A02BE"/>
    <w:rsid w:val="008A29F2"/>
    <w:rsid w:val="008A3510"/>
    <w:rsid w:val="008A3E42"/>
    <w:rsid w:val="008A618C"/>
    <w:rsid w:val="008B6B5E"/>
    <w:rsid w:val="008B7BCE"/>
    <w:rsid w:val="008C7166"/>
    <w:rsid w:val="008C7365"/>
    <w:rsid w:val="008C7D4D"/>
    <w:rsid w:val="008D62BE"/>
    <w:rsid w:val="008E3834"/>
    <w:rsid w:val="008F083E"/>
    <w:rsid w:val="008F3CB5"/>
    <w:rsid w:val="008F4E2E"/>
    <w:rsid w:val="008F6394"/>
    <w:rsid w:val="00901B2D"/>
    <w:rsid w:val="00902216"/>
    <w:rsid w:val="009067D9"/>
    <w:rsid w:val="0091349F"/>
    <w:rsid w:val="00923447"/>
    <w:rsid w:val="00926D8B"/>
    <w:rsid w:val="009274BC"/>
    <w:rsid w:val="00930827"/>
    <w:rsid w:val="0093090E"/>
    <w:rsid w:val="00930AB2"/>
    <w:rsid w:val="00931053"/>
    <w:rsid w:val="009345DD"/>
    <w:rsid w:val="00943787"/>
    <w:rsid w:val="009459DC"/>
    <w:rsid w:val="00946ECC"/>
    <w:rsid w:val="00950024"/>
    <w:rsid w:val="00954456"/>
    <w:rsid w:val="009557A4"/>
    <w:rsid w:val="009679FC"/>
    <w:rsid w:val="00975B0C"/>
    <w:rsid w:val="00975CA9"/>
    <w:rsid w:val="00976723"/>
    <w:rsid w:val="0097717D"/>
    <w:rsid w:val="0098707A"/>
    <w:rsid w:val="00987F77"/>
    <w:rsid w:val="009904D9"/>
    <w:rsid w:val="0099427B"/>
    <w:rsid w:val="0099586B"/>
    <w:rsid w:val="009967A9"/>
    <w:rsid w:val="00996DF6"/>
    <w:rsid w:val="009A1040"/>
    <w:rsid w:val="009A32A3"/>
    <w:rsid w:val="009A482A"/>
    <w:rsid w:val="009A6BF6"/>
    <w:rsid w:val="009B0C0E"/>
    <w:rsid w:val="009B1894"/>
    <w:rsid w:val="009B4CDE"/>
    <w:rsid w:val="009B5686"/>
    <w:rsid w:val="009C010B"/>
    <w:rsid w:val="009C74FF"/>
    <w:rsid w:val="009C7650"/>
    <w:rsid w:val="009D092D"/>
    <w:rsid w:val="009D3917"/>
    <w:rsid w:val="009E29A9"/>
    <w:rsid w:val="009E3995"/>
    <w:rsid w:val="009E7F8A"/>
    <w:rsid w:val="009F1C8F"/>
    <w:rsid w:val="009F2CF6"/>
    <w:rsid w:val="009F685F"/>
    <w:rsid w:val="00A00763"/>
    <w:rsid w:val="00A0215F"/>
    <w:rsid w:val="00A04FE1"/>
    <w:rsid w:val="00A05E49"/>
    <w:rsid w:val="00A11175"/>
    <w:rsid w:val="00A111DD"/>
    <w:rsid w:val="00A126C1"/>
    <w:rsid w:val="00A133C2"/>
    <w:rsid w:val="00A134C7"/>
    <w:rsid w:val="00A13505"/>
    <w:rsid w:val="00A17BAC"/>
    <w:rsid w:val="00A2034C"/>
    <w:rsid w:val="00A22084"/>
    <w:rsid w:val="00A22844"/>
    <w:rsid w:val="00A24208"/>
    <w:rsid w:val="00A247D8"/>
    <w:rsid w:val="00A2492B"/>
    <w:rsid w:val="00A33ABD"/>
    <w:rsid w:val="00A41F50"/>
    <w:rsid w:val="00A45B02"/>
    <w:rsid w:val="00A50CB5"/>
    <w:rsid w:val="00A57A15"/>
    <w:rsid w:val="00A57F79"/>
    <w:rsid w:val="00A6017C"/>
    <w:rsid w:val="00A64E08"/>
    <w:rsid w:val="00A6541B"/>
    <w:rsid w:val="00A67859"/>
    <w:rsid w:val="00A70D38"/>
    <w:rsid w:val="00A7355E"/>
    <w:rsid w:val="00A7579F"/>
    <w:rsid w:val="00A84684"/>
    <w:rsid w:val="00A85057"/>
    <w:rsid w:val="00A91957"/>
    <w:rsid w:val="00A957CE"/>
    <w:rsid w:val="00A958FC"/>
    <w:rsid w:val="00A96D6E"/>
    <w:rsid w:val="00A978D0"/>
    <w:rsid w:val="00A97BBB"/>
    <w:rsid w:val="00A97EC2"/>
    <w:rsid w:val="00AA4811"/>
    <w:rsid w:val="00AA7BF6"/>
    <w:rsid w:val="00AC6C41"/>
    <w:rsid w:val="00AD4CF6"/>
    <w:rsid w:val="00AE0363"/>
    <w:rsid w:val="00AE3CD4"/>
    <w:rsid w:val="00AE3F8D"/>
    <w:rsid w:val="00AE53ED"/>
    <w:rsid w:val="00AE6C1B"/>
    <w:rsid w:val="00AF077E"/>
    <w:rsid w:val="00AF4D40"/>
    <w:rsid w:val="00B01BED"/>
    <w:rsid w:val="00B07389"/>
    <w:rsid w:val="00B12693"/>
    <w:rsid w:val="00B217DD"/>
    <w:rsid w:val="00B21D30"/>
    <w:rsid w:val="00B249C6"/>
    <w:rsid w:val="00B267D6"/>
    <w:rsid w:val="00B36488"/>
    <w:rsid w:val="00B36495"/>
    <w:rsid w:val="00B402E4"/>
    <w:rsid w:val="00B41FD1"/>
    <w:rsid w:val="00B43371"/>
    <w:rsid w:val="00B44BDF"/>
    <w:rsid w:val="00B44E47"/>
    <w:rsid w:val="00B62200"/>
    <w:rsid w:val="00B64666"/>
    <w:rsid w:val="00B64C05"/>
    <w:rsid w:val="00B652C4"/>
    <w:rsid w:val="00B67AA0"/>
    <w:rsid w:val="00B73CCC"/>
    <w:rsid w:val="00B76041"/>
    <w:rsid w:val="00B814B0"/>
    <w:rsid w:val="00B81BA6"/>
    <w:rsid w:val="00B84C52"/>
    <w:rsid w:val="00B84D0D"/>
    <w:rsid w:val="00B94BAF"/>
    <w:rsid w:val="00B95700"/>
    <w:rsid w:val="00BA2601"/>
    <w:rsid w:val="00BA3F24"/>
    <w:rsid w:val="00BB0333"/>
    <w:rsid w:val="00BB1BEE"/>
    <w:rsid w:val="00BB2289"/>
    <w:rsid w:val="00BB6FA3"/>
    <w:rsid w:val="00BC3214"/>
    <w:rsid w:val="00BD5796"/>
    <w:rsid w:val="00BD5E80"/>
    <w:rsid w:val="00BD650C"/>
    <w:rsid w:val="00BE1596"/>
    <w:rsid w:val="00BE2079"/>
    <w:rsid w:val="00BE3F89"/>
    <w:rsid w:val="00BE4C6E"/>
    <w:rsid w:val="00BE63EE"/>
    <w:rsid w:val="00BF18B8"/>
    <w:rsid w:val="00BF2961"/>
    <w:rsid w:val="00BF31BA"/>
    <w:rsid w:val="00BF4081"/>
    <w:rsid w:val="00C03F9F"/>
    <w:rsid w:val="00C04F42"/>
    <w:rsid w:val="00C0616D"/>
    <w:rsid w:val="00C13C5C"/>
    <w:rsid w:val="00C24C1C"/>
    <w:rsid w:val="00C45C86"/>
    <w:rsid w:val="00C47713"/>
    <w:rsid w:val="00C523C8"/>
    <w:rsid w:val="00C539FE"/>
    <w:rsid w:val="00C554FE"/>
    <w:rsid w:val="00C6266B"/>
    <w:rsid w:val="00C662DE"/>
    <w:rsid w:val="00C67842"/>
    <w:rsid w:val="00C67FE4"/>
    <w:rsid w:val="00C71297"/>
    <w:rsid w:val="00C740A2"/>
    <w:rsid w:val="00C74766"/>
    <w:rsid w:val="00C75D91"/>
    <w:rsid w:val="00C75E58"/>
    <w:rsid w:val="00C818CB"/>
    <w:rsid w:val="00C84F1F"/>
    <w:rsid w:val="00C857F7"/>
    <w:rsid w:val="00C91E3B"/>
    <w:rsid w:val="00C92888"/>
    <w:rsid w:val="00C92F5B"/>
    <w:rsid w:val="00C96495"/>
    <w:rsid w:val="00C96DAE"/>
    <w:rsid w:val="00CA125F"/>
    <w:rsid w:val="00CA370C"/>
    <w:rsid w:val="00CA6FA4"/>
    <w:rsid w:val="00CA7130"/>
    <w:rsid w:val="00CB1296"/>
    <w:rsid w:val="00CC0650"/>
    <w:rsid w:val="00CC155A"/>
    <w:rsid w:val="00CC2942"/>
    <w:rsid w:val="00CC41EF"/>
    <w:rsid w:val="00CC48EE"/>
    <w:rsid w:val="00CC4B62"/>
    <w:rsid w:val="00CD1089"/>
    <w:rsid w:val="00CF4162"/>
    <w:rsid w:val="00D02632"/>
    <w:rsid w:val="00D02AD2"/>
    <w:rsid w:val="00D03687"/>
    <w:rsid w:val="00D0658B"/>
    <w:rsid w:val="00D07D98"/>
    <w:rsid w:val="00D242A7"/>
    <w:rsid w:val="00D245A4"/>
    <w:rsid w:val="00D24855"/>
    <w:rsid w:val="00D25892"/>
    <w:rsid w:val="00D25A5D"/>
    <w:rsid w:val="00D3136A"/>
    <w:rsid w:val="00D31641"/>
    <w:rsid w:val="00D35B3B"/>
    <w:rsid w:val="00D4085B"/>
    <w:rsid w:val="00D422F6"/>
    <w:rsid w:val="00D52094"/>
    <w:rsid w:val="00D614BA"/>
    <w:rsid w:val="00D640D0"/>
    <w:rsid w:val="00D64F17"/>
    <w:rsid w:val="00D6624C"/>
    <w:rsid w:val="00D71704"/>
    <w:rsid w:val="00D75F32"/>
    <w:rsid w:val="00D80A14"/>
    <w:rsid w:val="00D819D8"/>
    <w:rsid w:val="00D862F0"/>
    <w:rsid w:val="00D8690E"/>
    <w:rsid w:val="00D878A1"/>
    <w:rsid w:val="00D94329"/>
    <w:rsid w:val="00DA2C28"/>
    <w:rsid w:val="00DA3885"/>
    <w:rsid w:val="00DA78A6"/>
    <w:rsid w:val="00DB0433"/>
    <w:rsid w:val="00DB45FE"/>
    <w:rsid w:val="00DB6C47"/>
    <w:rsid w:val="00DC118E"/>
    <w:rsid w:val="00DC1E5B"/>
    <w:rsid w:val="00DC4C35"/>
    <w:rsid w:val="00DC60B5"/>
    <w:rsid w:val="00DD4A9C"/>
    <w:rsid w:val="00DD5924"/>
    <w:rsid w:val="00DD7AB1"/>
    <w:rsid w:val="00DE19F7"/>
    <w:rsid w:val="00DE3AC8"/>
    <w:rsid w:val="00DE44C7"/>
    <w:rsid w:val="00DE6206"/>
    <w:rsid w:val="00DE6A34"/>
    <w:rsid w:val="00DF2231"/>
    <w:rsid w:val="00DF6CC6"/>
    <w:rsid w:val="00E02071"/>
    <w:rsid w:val="00E10169"/>
    <w:rsid w:val="00E126D3"/>
    <w:rsid w:val="00E12CF3"/>
    <w:rsid w:val="00E147B0"/>
    <w:rsid w:val="00E25D53"/>
    <w:rsid w:val="00E32445"/>
    <w:rsid w:val="00E324AB"/>
    <w:rsid w:val="00E355B1"/>
    <w:rsid w:val="00E451DD"/>
    <w:rsid w:val="00E4656F"/>
    <w:rsid w:val="00E46B57"/>
    <w:rsid w:val="00E54494"/>
    <w:rsid w:val="00E55700"/>
    <w:rsid w:val="00E63F46"/>
    <w:rsid w:val="00E70FF1"/>
    <w:rsid w:val="00E72E07"/>
    <w:rsid w:val="00E7327D"/>
    <w:rsid w:val="00E83ACE"/>
    <w:rsid w:val="00E86628"/>
    <w:rsid w:val="00E87E73"/>
    <w:rsid w:val="00E95429"/>
    <w:rsid w:val="00E96A34"/>
    <w:rsid w:val="00EA1096"/>
    <w:rsid w:val="00EB0D4E"/>
    <w:rsid w:val="00EB16C3"/>
    <w:rsid w:val="00EB2A34"/>
    <w:rsid w:val="00EC0B69"/>
    <w:rsid w:val="00ED2212"/>
    <w:rsid w:val="00ED594A"/>
    <w:rsid w:val="00ED6F46"/>
    <w:rsid w:val="00ED79A5"/>
    <w:rsid w:val="00EE0A7B"/>
    <w:rsid w:val="00EE2D8F"/>
    <w:rsid w:val="00EE2E5E"/>
    <w:rsid w:val="00EE2EA7"/>
    <w:rsid w:val="00EE3E66"/>
    <w:rsid w:val="00EF0BC2"/>
    <w:rsid w:val="00EF418A"/>
    <w:rsid w:val="00EF7957"/>
    <w:rsid w:val="00F02244"/>
    <w:rsid w:val="00F11480"/>
    <w:rsid w:val="00F124D5"/>
    <w:rsid w:val="00F1301C"/>
    <w:rsid w:val="00F17484"/>
    <w:rsid w:val="00F20418"/>
    <w:rsid w:val="00F21A30"/>
    <w:rsid w:val="00F249D6"/>
    <w:rsid w:val="00F2622D"/>
    <w:rsid w:val="00F31D4A"/>
    <w:rsid w:val="00F32099"/>
    <w:rsid w:val="00F34EF4"/>
    <w:rsid w:val="00F376E6"/>
    <w:rsid w:val="00F4314C"/>
    <w:rsid w:val="00F518D5"/>
    <w:rsid w:val="00F52560"/>
    <w:rsid w:val="00F56E5D"/>
    <w:rsid w:val="00F61EB3"/>
    <w:rsid w:val="00F65615"/>
    <w:rsid w:val="00F70E37"/>
    <w:rsid w:val="00F71777"/>
    <w:rsid w:val="00F72B40"/>
    <w:rsid w:val="00F84DF9"/>
    <w:rsid w:val="00F86810"/>
    <w:rsid w:val="00F87536"/>
    <w:rsid w:val="00F87F69"/>
    <w:rsid w:val="00F90193"/>
    <w:rsid w:val="00FA1288"/>
    <w:rsid w:val="00FA2F45"/>
    <w:rsid w:val="00FA7137"/>
    <w:rsid w:val="00FB1CA3"/>
    <w:rsid w:val="00FB44CC"/>
    <w:rsid w:val="00FB4B08"/>
    <w:rsid w:val="00FB75C7"/>
    <w:rsid w:val="00FC05EE"/>
    <w:rsid w:val="00FC2129"/>
    <w:rsid w:val="00FD1B2C"/>
    <w:rsid w:val="00FD34CC"/>
    <w:rsid w:val="00FE0AEC"/>
    <w:rsid w:val="00FE10D8"/>
    <w:rsid w:val="00FE1E7F"/>
    <w:rsid w:val="00FE7D96"/>
    <w:rsid w:val="00FF0829"/>
    <w:rsid w:val="00FF1862"/>
    <w:rsid w:val="00FF477F"/>
    <w:rsid w:val="00FF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red"/>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C44"/>
    <w:rPr>
      <w:rFonts w:ascii="Arial" w:hAnsi="Arial"/>
      <w:szCs w:val="24"/>
    </w:rPr>
  </w:style>
  <w:style w:type="paragraph" w:styleId="Heading2">
    <w:name w:val="heading 2"/>
    <w:basedOn w:val="Normal"/>
    <w:next w:val="Normal"/>
    <w:qFormat/>
    <w:rsid w:val="00A2492B"/>
    <w:pPr>
      <w:keepNext/>
      <w:spacing w:before="240" w:after="60"/>
      <w:outlineLvl w:val="1"/>
    </w:pPr>
    <w:rPr>
      <w:rFonts w:cs="Arial"/>
      <w:b/>
      <w:bCs/>
      <w:i/>
      <w:iCs/>
      <w:sz w:val="28"/>
      <w:szCs w:val="28"/>
    </w:rPr>
  </w:style>
  <w:style w:type="paragraph" w:styleId="Heading5">
    <w:name w:val="heading 5"/>
    <w:basedOn w:val="Normal"/>
    <w:next w:val="Normal"/>
    <w:qFormat/>
    <w:rsid w:val="00A2492B"/>
    <w:pPr>
      <w:keepNext/>
      <w:jc w:val="center"/>
      <w:outlineLvl w:val="4"/>
    </w:pPr>
    <w:rPr>
      <w:rFonts w:ascii="Times New Roman" w:hAnsi="Times New Roman"/>
      <w:b/>
      <w:bCs/>
      <w:sz w:val="22"/>
    </w:rPr>
  </w:style>
  <w:style w:type="paragraph" w:styleId="Heading6">
    <w:name w:val="heading 6"/>
    <w:basedOn w:val="Normal"/>
    <w:next w:val="Normal"/>
    <w:qFormat/>
    <w:rsid w:val="00A2492B"/>
    <w:pPr>
      <w:keepNext/>
      <w:outlineLvl w:val="5"/>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715B"/>
    <w:pPr>
      <w:tabs>
        <w:tab w:val="center" w:pos="4320"/>
        <w:tab w:val="right" w:pos="8640"/>
      </w:tabs>
    </w:pPr>
  </w:style>
  <w:style w:type="paragraph" w:styleId="Footer">
    <w:name w:val="footer"/>
    <w:basedOn w:val="Normal"/>
    <w:rsid w:val="0030715B"/>
    <w:pPr>
      <w:tabs>
        <w:tab w:val="center" w:pos="4320"/>
        <w:tab w:val="right" w:pos="8640"/>
      </w:tabs>
    </w:pPr>
  </w:style>
  <w:style w:type="character" w:styleId="PageNumber">
    <w:name w:val="page number"/>
    <w:basedOn w:val="DefaultParagraphFont"/>
    <w:rsid w:val="002D3942"/>
  </w:style>
  <w:style w:type="paragraph" w:styleId="BalloonText">
    <w:name w:val="Balloon Text"/>
    <w:basedOn w:val="Normal"/>
    <w:semiHidden/>
    <w:rsid w:val="00750074"/>
    <w:rPr>
      <w:rFonts w:ascii="Tahoma" w:hAnsi="Tahoma" w:cs="Tahoma"/>
      <w:sz w:val="16"/>
      <w:szCs w:val="16"/>
    </w:rPr>
  </w:style>
  <w:style w:type="character" w:styleId="Hyperlink">
    <w:name w:val="Hyperlink"/>
    <w:basedOn w:val="DefaultParagraphFont"/>
    <w:rsid w:val="00717D39"/>
    <w:rPr>
      <w:color w:val="0000FF"/>
      <w:u w:val="single"/>
    </w:rPr>
  </w:style>
  <w:style w:type="table" w:styleId="TableGrid">
    <w:name w:val="Table Grid"/>
    <w:basedOn w:val="TableNormal"/>
    <w:rsid w:val="001E5BE3"/>
    <w:tblPr/>
  </w:style>
  <w:style w:type="character" w:styleId="CommentReference">
    <w:name w:val="annotation reference"/>
    <w:basedOn w:val="DefaultParagraphFont"/>
    <w:semiHidden/>
    <w:rsid w:val="0028408E"/>
    <w:rPr>
      <w:sz w:val="16"/>
      <w:szCs w:val="16"/>
    </w:rPr>
  </w:style>
  <w:style w:type="paragraph" w:styleId="CommentText">
    <w:name w:val="annotation text"/>
    <w:basedOn w:val="Normal"/>
    <w:semiHidden/>
    <w:rsid w:val="0028408E"/>
    <w:rPr>
      <w:szCs w:val="20"/>
    </w:rPr>
  </w:style>
  <w:style w:type="paragraph" w:styleId="CommentSubject">
    <w:name w:val="annotation subject"/>
    <w:basedOn w:val="CommentText"/>
    <w:next w:val="CommentText"/>
    <w:semiHidden/>
    <w:rsid w:val="0028408E"/>
    <w:rPr>
      <w:b/>
      <w:bCs/>
    </w:rPr>
  </w:style>
  <w:style w:type="paragraph" w:styleId="ListParagraph">
    <w:name w:val="List Paragraph"/>
    <w:basedOn w:val="Normal"/>
    <w:uiPriority w:val="34"/>
    <w:qFormat/>
    <w:rsid w:val="00A64E08"/>
    <w:pPr>
      <w:ind w:left="720"/>
    </w:pPr>
  </w:style>
  <w:style w:type="paragraph" w:styleId="DocumentMap">
    <w:name w:val="Document Map"/>
    <w:basedOn w:val="Normal"/>
    <w:link w:val="DocumentMapChar"/>
    <w:rsid w:val="00E147B0"/>
    <w:rPr>
      <w:rFonts w:ascii="Tahoma" w:hAnsi="Tahoma" w:cs="Tahoma"/>
      <w:sz w:val="16"/>
      <w:szCs w:val="16"/>
    </w:rPr>
  </w:style>
  <w:style w:type="character" w:customStyle="1" w:styleId="DocumentMapChar">
    <w:name w:val="Document Map Char"/>
    <w:basedOn w:val="DefaultParagraphFont"/>
    <w:link w:val="DocumentMap"/>
    <w:rsid w:val="00E147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C44"/>
    <w:rPr>
      <w:rFonts w:ascii="Arial" w:hAnsi="Arial"/>
      <w:szCs w:val="24"/>
    </w:rPr>
  </w:style>
  <w:style w:type="paragraph" w:styleId="Heading2">
    <w:name w:val="heading 2"/>
    <w:basedOn w:val="Normal"/>
    <w:next w:val="Normal"/>
    <w:qFormat/>
    <w:rsid w:val="00A2492B"/>
    <w:pPr>
      <w:keepNext/>
      <w:spacing w:before="240" w:after="60"/>
      <w:outlineLvl w:val="1"/>
    </w:pPr>
    <w:rPr>
      <w:rFonts w:cs="Arial"/>
      <w:b/>
      <w:bCs/>
      <w:i/>
      <w:iCs/>
      <w:sz w:val="28"/>
      <w:szCs w:val="28"/>
    </w:rPr>
  </w:style>
  <w:style w:type="paragraph" w:styleId="Heading5">
    <w:name w:val="heading 5"/>
    <w:basedOn w:val="Normal"/>
    <w:next w:val="Normal"/>
    <w:qFormat/>
    <w:rsid w:val="00A2492B"/>
    <w:pPr>
      <w:keepNext/>
      <w:jc w:val="center"/>
      <w:outlineLvl w:val="4"/>
    </w:pPr>
    <w:rPr>
      <w:rFonts w:ascii="Times New Roman" w:hAnsi="Times New Roman"/>
      <w:b/>
      <w:bCs/>
      <w:sz w:val="22"/>
    </w:rPr>
  </w:style>
  <w:style w:type="paragraph" w:styleId="Heading6">
    <w:name w:val="heading 6"/>
    <w:basedOn w:val="Normal"/>
    <w:next w:val="Normal"/>
    <w:qFormat/>
    <w:rsid w:val="00A2492B"/>
    <w:pPr>
      <w:keepNext/>
      <w:outlineLvl w:val="5"/>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715B"/>
    <w:pPr>
      <w:tabs>
        <w:tab w:val="center" w:pos="4320"/>
        <w:tab w:val="right" w:pos="8640"/>
      </w:tabs>
    </w:pPr>
  </w:style>
  <w:style w:type="paragraph" w:styleId="Footer">
    <w:name w:val="footer"/>
    <w:basedOn w:val="Normal"/>
    <w:rsid w:val="0030715B"/>
    <w:pPr>
      <w:tabs>
        <w:tab w:val="center" w:pos="4320"/>
        <w:tab w:val="right" w:pos="8640"/>
      </w:tabs>
    </w:pPr>
  </w:style>
  <w:style w:type="character" w:styleId="PageNumber">
    <w:name w:val="page number"/>
    <w:basedOn w:val="DefaultParagraphFont"/>
    <w:rsid w:val="002D3942"/>
  </w:style>
  <w:style w:type="paragraph" w:styleId="BalloonText">
    <w:name w:val="Balloon Text"/>
    <w:basedOn w:val="Normal"/>
    <w:semiHidden/>
    <w:rsid w:val="00750074"/>
    <w:rPr>
      <w:rFonts w:ascii="Tahoma" w:hAnsi="Tahoma" w:cs="Tahoma"/>
      <w:sz w:val="16"/>
      <w:szCs w:val="16"/>
    </w:rPr>
  </w:style>
  <w:style w:type="character" w:styleId="Hyperlink">
    <w:name w:val="Hyperlink"/>
    <w:basedOn w:val="DefaultParagraphFont"/>
    <w:rsid w:val="00717D39"/>
    <w:rPr>
      <w:color w:val="0000FF"/>
      <w:u w:val="single"/>
    </w:rPr>
  </w:style>
  <w:style w:type="table" w:styleId="TableGrid">
    <w:name w:val="Table Grid"/>
    <w:basedOn w:val="TableNormal"/>
    <w:rsid w:val="001E5BE3"/>
    <w:tblPr/>
  </w:style>
  <w:style w:type="character" w:styleId="CommentReference">
    <w:name w:val="annotation reference"/>
    <w:basedOn w:val="DefaultParagraphFont"/>
    <w:semiHidden/>
    <w:rsid w:val="0028408E"/>
    <w:rPr>
      <w:sz w:val="16"/>
      <w:szCs w:val="16"/>
    </w:rPr>
  </w:style>
  <w:style w:type="paragraph" w:styleId="CommentText">
    <w:name w:val="annotation text"/>
    <w:basedOn w:val="Normal"/>
    <w:semiHidden/>
    <w:rsid w:val="0028408E"/>
    <w:rPr>
      <w:szCs w:val="20"/>
    </w:rPr>
  </w:style>
  <w:style w:type="paragraph" w:styleId="CommentSubject">
    <w:name w:val="annotation subject"/>
    <w:basedOn w:val="CommentText"/>
    <w:next w:val="CommentText"/>
    <w:semiHidden/>
    <w:rsid w:val="0028408E"/>
    <w:rPr>
      <w:b/>
      <w:bCs/>
    </w:rPr>
  </w:style>
  <w:style w:type="paragraph" w:styleId="ListParagraph">
    <w:name w:val="List Paragraph"/>
    <w:basedOn w:val="Normal"/>
    <w:uiPriority w:val="34"/>
    <w:qFormat/>
    <w:rsid w:val="00A64E08"/>
    <w:pPr>
      <w:ind w:left="720"/>
    </w:pPr>
  </w:style>
  <w:style w:type="paragraph" w:styleId="DocumentMap">
    <w:name w:val="Document Map"/>
    <w:basedOn w:val="Normal"/>
    <w:link w:val="DocumentMapChar"/>
    <w:rsid w:val="00E147B0"/>
    <w:rPr>
      <w:rFonts w:ascii="Tahoma" w:hAnsi="Tahoma" w:cs="Tahoma"/>
      <w:sz w:val="16"/>
      <w:szCs w:val="16"/>
    </w:rPr>
  </w:style>
  <w:style w:type="character" w:customStyle="1" w:styleId="DocumentMapChar">
    <w:name w:val="Document Map Char"/>
    <w:basedOn w:val="DefaultParagraphFont"/>
    <w:link w:val="DocumentMap"/>
    <w:rsid w:val="00E14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8187">
      <w:bodyDiv w:val="1"/>
      <w:marLeft w:val="0"/>
      <w:marRight w:val="0"/>
      <w:marTop w:val="0"/>
      <w:marBottom w:val="0"/>
      <w:divBdr>
        <w:top w:val="none" w:sz="0" w:space="0" w:color="auto"/>
        <w:left w:val="none" w:sz="0" w:space="0" w:color="auto"/>
        <w:bottom w:val="none" w:sz="0" w:space="0" w:color="auto"/>
        <w:right w:val="none" w:sz="0" w:space="0" w:color="auto"/>
      </w:divBdr>
    </w:div>
    <w:div w:id="166945936">
      <w:bodyDiv w:val="1"/>
      <w:marLeft w:val="0"/>
      <w:marRight w:val="0"/>
      <w:marTop w:val="0"/>
      <w:marBottom w:val="0"/>
      <w:divBdr>
        <w:top w:val="none" w:sz="0" w:space="0" w:color="auto"/>
        <w:left w:val="none" w:sz="0" w:space="0" w:color="auto"/>
        <w:bottom w:val="none" w:sz="0" w:space="0" w:color="auto"/>
        <w:right w:val="none" w:sz="0" w:space="0" w:color="auto"/>
      </w:divBdr>
    </w:div>
    <w:div w:id="216818014">
      <w:bodyDiv w:val="1"/>
      <w:marLeft w:val="0"/>
      <w:marRight w:val="0"/>
      <w:marTop w:val="0"/>
      <w:marBottom w:val="0"/>
      <w:divBdr>
        <w:top w:val="none" w:sz="0" w:space="0" w:color="auto"/>
        <w:left w:val="none" w:sz="0" w:space="0" w:color="auto"/>
        <w:bottom w:val="none" w:sz="0" w:space="0" w:color="auto"/>
        <w:right w:val="none" w:sz="0" w:space="0" w:color="auto"/>
      </w:divBdr>
    </w:div>
    <w:div w:id="230699228">
      <w:bodyDiv w:val="1"/>
      <w:marLeft w:val="0"/>
      <w:marRight w:val="0"/>
      <w:marTop w:val="0"/>
      <w:marBottom w:val="0"/>
      <w:divBdr>
        <w:top w:val="none" w:sz="0" w:space="0" w:color="auto"/>
        <w:left w:val="none" w:sz="0" w:space="0" w:color="auto"/>
        <w:bottom w:val="none" w:sz="0" w:space="0" w:color="auto"/>
        <w:right w:val="none" w:sz="0" w:space="0" w:color="auto"/>
      </w:divBdr>
    </w:div>
    <w:div w:id="271476322">
      <w:bodyDiv w:val="1"/>
      <w:marLeft w:val="0"/>
      <w:marRight w:val="0"/>
      <w:marTop w:val="0"/>
      <w:marBottom w:val="0"/>
      <w:divBdr>
        <w:top w:val="none" w:sz="0" w:space="0" w:color="auto"/>
        <w:left w:val="none" w:sz="0" w:space="0" w:color="auto"/>
        <w:bottom w:val="none" w:sz="0" w:space="0" w:color="auto"/>
        <w:right w:val="none" w:sz="0" w:space="0" w:color="auto"/>
      </w:divBdr>
    </w:div>
    <w:div w:id="336079135">
      <w:bodyDiv w:val="1"/>
      <w:marLeft w:val="0"/>
      <w:marRight w:val="0"/>
      <w:marTop w:val="0"/>
      <w:marBottom w:val="0"/>
      <w:divBdr>
        <w:top w:val="none" w:sz="0" w:space="0" w:color="auto"/>
        <w:left w:val="none" w:sz="0" w:space="0" w:color="auto"/>
        <w:bottom w:val="none" w:sz="0" w:space="0" w:color="auto"/>
        <w:right w:val="none" w:sz="0" w:space="0" w:color="auto"/>
      </w:divBdr>
    </w:div>
    <w:div w:id="379475783">
      <w:bodyDiv w:val="1"/>
      <w:marLeft w:val="0"/>
      <w:marRight w:val="0"/>
      <w:marTop w:val="0"/>
      <w:marBottom w:val="0"/>
      <w:divBdr>
        <w:top w:val="none" w:sz="0" w:space="0" w:color="auto"/>
        <w:left w:val="none" w:sz="0" w:space="0" w:color="auto"/>
        <w:bottom w:val="none" w:sz="0" w:space="0" w:color="auto"/>
        <w:right w:val="none" w:sz="0" w:space="0" w:color="auto"/>
      </w:divBdr>
    </w:div>
    <w:div w:id="417530206">
      <w:bodyDiv w:val="1"/>
      <w:marLeft w:val="0"/>
      <w:marRight w:val="0"/>
      <w:marTop w:val="0"/>
      <w:marBottom w:val="0"/>
      <w:divBdr>
        <w:top w:val="none" w:sz="0" w:space="0" w:color="auto"/>
        <w:left w:val="none" w:sz="0" w:space="0" w:color="auto"/>
        <w:bottom w:val="none" w:sz="0" w:space="0" w:color="auto"/>
        <w:right w:val="none" w:sz="0" w:space="0" w:color="auto"/>
      </w:divBdr>
    </w:div>
    <w:div w:id="500898920">
      <w:bodyDiv w:val="1"/>
      <w:marLeft w:val="0"/>
      <w:marRight w:val="0"/>
      <w:marTop w:val="0"/>
      <w:marBottom w:val="0"/>
      <w:divBdr>
        <w:top w:val="none" w:sz="0" w:space="0" w:color="auto"/>
        <w:left w:val="none" w:sz="0" w:space="0" w:color="auto"/>
        <w:bottom w:val="none" w:sz="0" w:space="0" w:color="auto"/>
        <w:right w:val="none" w:sz="0" w:space="0" w:color="auto"/>
      </w:divBdr>
    </w:div>
    <w:div w:id="505360937">
      <w:bodyDiv w:val="1"/>
      <w:marLeft w:val="0"/>
      <w:marRight w:val="0"/>
      <w:marTop w:val="0"/>
      <w:marBottom w:val="0"/>
      <w:divBdr>
        <w:top w:val="none" w:sz="0" w:space="0" w:color="auto"/>
        <w:left w:val="none" w:sz="0" w:space="0" w:color="auto"/>
        <w:bottom w:val="none" w:sz="0" w:space="0" w:color="auto"/>
        <w:right w:val="none" w:sz="0" w:space="0" w:color="auto"/>
      </w:divBdr>
    </w:div>
    <w:div w:id="545877831">
      <w:bodyDiv w:val="1"/>
      <w:marLeft w:val="0"/>
      <w:marRight w:val="0"/>
      <w:marTop w:val="0"/>
      <w:marBottom w:val="0"/>
      <w:divBdr>
        <w:top w:val="none" w:sz="0" w:space="0" w:color="auto"/>
        <w:left w:val="none" w:sz="0" w:space="0" w:color="auto"/>
        <w:bottom w:val="none" w:sz="0" w:space="0" w:color="auto"/>
        <w:right w:val="none" w:sz="0" w:space="0" w:color="auto"/>
      </w:divBdr>
    </w:div>
    <w:div w:id="559050503">
      <w:bodyDiv w:val="1"/>
      <w:marLeft w:val="0"/>
      <w:marRight w:val="0"/>
      <w:marTop w:val="0"/>
      <w:marBottom w:val="0"/>
      <w:divBdr>
        <w:top w:val="none" w:sz="0" w:space="0" w:color="auto"/>
        <w:left w:val="none" w:sz="0" w:space="0" w:color="auto"/>
        <w:bottom w:val="none" w:sz="0" w:space="0" w:color="auto"/>
        <w:right w:val="none" w:sz="0" w:space="0" w:color="auto"/>
      </w:divBdr>
    </w:div>
    <w:div w:id="563640790">
      <w:bodyDiv w:val="1"/>
      <w:marLeft w:val="0"/>
      <w:marRight w:val="0"/>
      <w:marTop w:val="0"/>
      <w:marBottom w:val="0"/>
      <w:divBdr>
        <w:top w:val="none" w:sz="0" w:space="0" w:color="auto"/>
        <w:left w:val="none" w:sz="0" w:space="0" w:color="auto"/>
        <w:bottom w:val="none" w:sz="0" w:space="0" w:color="auto"/>
        <w:right w:val="none" w:sz="0" w:space="0" w:color="auto"/>
      </w:divBdr>
    </w:div>
    <w:div w:id="565459363">
      <w:bodyDiv w:val="1"/>
      <w:marLeft w:val="0"/>
      <w:marRight w:val="0"/>
      <w:marTop w:val="0"/>
      <w:marBottom w:val="0"/>
      <w:divBdr>
        <w:top w:val="none" w:sz="0" w:space="0" w:color="auto"/>
        <w:left w:val="none" w:sz="0" w:space="0" w:color="auto"/>
        <w:bottom w:val="none" w:sz="0" w:space="0" w:color="auto"/>
        <w:right w:val="none" w:sz="0" w:space="0" w:color="auto"/>
      </w:divBdr>
    </w:div>
    <w:div w:id="604196399">
      <w:bodyDiv w:val="1"/>
      <w:marLeft w:val="0"/>
      <w:marRight w:val="0"/>
      <w:marTop w:val="0"/>
      <w:marBottom w:val="0"/>
      <w:divBdr>
        <w:top w:val="none" w:sz="0" w:space="0" w:color="auto"/>
        <w:left w:val="none" w:sz="0" w:space="0" w:color="auto"/>
        <w:bottom w:val="none" w:sz="0" w:space="0" w:color="auto"/>
        <w:right w:val="none" w:sz="0" w:space="0" w:color="auto"/>
      </w:divBdr>
    </w:div>
    <w:div w:id="653342431">
      <w:bodyDiv w:val="1"/>
      <w:marLeft w:val="0"/>
      <w:marRight w:val="0"/>
      <w:marTop w:val="0"/>
      <w:marBottom w:val="0"/>
      <w:divBdr>
        <w:top w:val="none" w:sz="0" w:space="0" w:color="auto"/>
        <w:left w:val="none" w:sz="0" w:space="0" w:color="auto"/>
        <w:bottom w:val="none" w:sz="0" w:space="0" w:color="auto"/>
        <w:right w:val="none" w:sz="0" w:space="0" w:color="auto"/>
      </w:divBdr>
    </w:div>
    <w:div w:id="666325930">
      <w:bodyDiv w:val="1"/>
      <w:marLeft w:val="0"/>
      <w:marRight w:val="0"/>
      <w:marTop w:val="0"/>
      <w:marBottom w:val="0"/>
      <w:divBdr>
        <w:top w:val="none" w:sz="0" w:space="0" w:color="auto"/>
        <w:left w:val="none" w:sz="0" w:space="0" w:color="auto"/>
        <w:bottom w:val="none" w:sz="0" w:space="0" w:color="auto"/>
        <w:right w:val="none" w:sz="0" w:space="0" w:color="auto"/>
      </w:divBdr>
    </w:div>
    <w:div w:id="677579850">
      <w:bodyDiv w:val="1"/>
      <w:marLeft w:val="0"/>
      <w:marRight w:val="0"/>
      <w:marTop w:val="0"/>
      <w:marBottom w:val="0"/>
      <w:divBdr>
        <w:top w:val="none" w:sz="0" w:space="0" w:color="auto"/>
        <w:left w:val="none" w:sz="0" w:space="0" w:color="auto"/>
        <w:bottom w:val="none" w:sz="0" w:space="0" w:color="auto"/>
        <w:right w:val="none" w:sz="0" w:space="0" w:color="auto"/>
      </w:divBdr>
    </w:div>
    <w:div w:id="679624086">
      <w:bodyDiv w:val="1"/>
      <w:marLeft w:val="0"/>
      <w:marRight w:val="0"/>
      <w:marTop w:val="0"/>
      <w:marBottom w:val="0"/>
      <w:divBdr>
        <w:top w:val="none" w:sz="0" w:space="0" w:color="auto"/>
        <w:left w:val="none" w:sz="0" w:space="0" w:color="auto"/>
        <w:bottom w:val="none" w:sz="0" w:space="0" w:color="auto"/>
        <w:right w:val="none" w:sz="0" w:space="0" w:color="auto"/>
      </w:divBdr>
    </w:div>
    <w:div w:id="710034185">
      <w:bodyDiv w:val="1"/>
      <w:marLeft w:val="0"/>
      <w:marRight w:val="0"/>
      <w:marTop w:val="0"/>
      <w:marBottom w:val="0"/>
      <w:divBdr>
        <w:top w:val="none" w:sz="0" w:space="0" w:color="auto"/>
        <w:left w:val="none" w:sz="0" w:space="0" w:color="auto"/>
        <w:bottom w:val="none" w:sz="0" w:space="0" w:color="auto"/>
        <w:right w:val="none" w:sz="0" w:space="0" w:color="auto"/>
      </w:divBdr>
    </w:div>
    <w:div w:id="787235676">
      <w:bodyDiv w:val="1"/>
      <w:marLeft w:val="0"/>
      <w:marRight w:val="0"/>
      <w:marTop w:val="0"/>
      <w:marBottom w:val="0"/>
      <w:divBdr>
        <w:top w:val="none" w:sz="0" w:space="0" w:color="auto"/>
        <w:left w:val="none" w:sz="0" w:space="0" w:color="auto"/>
        <w:bottom w:val="none" w:sz="0" w:space="0" w:color="auto"/>
        <w:right w:val="none" w:sz="0" w:space="0" w:color="auto"/>
      </w:divBdr>
    </w:div>
    <w:div w:id="790788042">
      <w:bodyDiv w:val="1"/>
      <w:marLeft w:val="0"/>
      <w:marRight w:val="0"/>
      <w:marTop w:val="0"/>
      <w:marBottom w:val="0"/>
      <w:divBdr>
        <w:top w:val="none" w:sz="0" w:space="0" w:color="auto"/>
        <w:left w:val="none" w:sz="0" w:space="0" w:color="auto"/>
        <w:bottom w:val="none" w:sz="0" w:space="0" w:color="auto"/>
        <w:right w:val="none" w:sz="0" w:space="0" w:color="auto"/>
      </w:divBdr>
    </w:div>
    <w:div w:id="814491051">
      <w:bodyDiv w:val="1"/>
      <w:marLeft w:val="0"/>
      <w:marRight w:val="0"/>
      <w:marTop w:val="0"/>
      <w:marBottom w:val="0"/>
      <w:divBdr>
        <w:top w:val="none" w:sz="0" w:space="0" w:color="auto"/>
        <w:left w:val="none" w:sz="0" w:space="0" w:color="auto"/>
        <w:bottom w:val="none" w:sz="0" w:space="0" w:color="auto"/>
        <w:right w:val="none" w:sz="0" w:space="0" w:color="auto"/>
      </w:divBdr>
    </w:div>
    <w:div w:id="815220077">
      <w:bodyDiv w:val="1"/>
      <w:marLeft w:val="0"/>
      <w:marRight w:val="0"/>
      <w:marTop w:val="0"/>
      <w:marBottom w:val="0"/>
      <w:divBdr>
        <w:top w:val="none" w:sz="0" w:space="0" w:color="auto"/>
        <w:left w:val="none" w:sz="0" w:space="0" w:color="auto"/>
        <w:bottom w:val="none" w:sz="0" w:space="0" w:color="auto"/>
        <w:right w:val="none" w:sz="0" w:space="0" w:color="auto"/>
      </w:divBdr>
    </w:div>
    <w:div w:id="831794966">
      <w:bodyDiv w:val="1"/>
      <w:marLeft w:val="0"/>
      <w:marRight w:val="0"/>
      <w:marTop w:val="0"/>
      <w:marBottom w:val="0"/>
      <w:divBdr>
        <w:top w:val="none" w:sz="0" w:space="0" w:color="auto"/>
        <w:left w:val="none" w:sz="0" w:space="0" w:color="auto"/>
        <w:bottom w:val="none" w:sz="0" w:space="0" w:color="auto"/>
        <w:right w:val="none" w:sz="0" w:space="0" w:color="auto"/>
      </w:divBdr>
    </w:div>
    <w:div w:id="855315871">
      <w:bodyDiv w:val="1"/>
      <w:marLeft w:val="0"/>
      <w:marRight w:val="0"/>
      <w:marTop w:val="0"/>
      <w:marBottom w:val="0"/>
      <w:divBdr>
        <w:top w:val="none" w:sz="0" w:space="0" w:color="auto"/>
        <w:left w:val="none" w:sz="0" w:space="0" w:color="auto"/>
        <w:bottom w:val="none" w:sz="0" w:space="0" w:color="auto"/>
        <w:right w:val="none" w:sz="0" w:space="0" w:color="auto"/>
      </w:divBdr>
    </w:div>
    <w:div w:id="864440412">
      <w:bodyDiv w:val="1"/>
      <w:marLeft w:val="0"/>
      <w:marRight w:val="0"/>
      <w:marTop w:val="0"/>
      <w:marBottom w:val="0"/>
      <w:divBdr>
        <w:top w:val="none" w:sz="0" w:space="0" w:color="auto"/>
        <w:left w:val="none" w:sz="0" w:space="0" w:color="auto"/>
        <w:bottom w:val="none" w:sz="0" w:space="0" w:color="auto"/>
        <w:right w:val="none" w:sz="0" w:space="0" w:color="auto"/>
      </w:divBdr>
    </w:div>
    <w:div w:id="950017380">
      <w:bodyDiv w:val="1"/>
      <w:marLeft w:val="0"/>
      <w:marRight w:val="0"/>
      <w:marTop w:val="0"/>
      <w:marBottom w:val="0"/>
      <w:divBdr>
        <w:top w:val="none" w:sz="0" w:space="0" w:color="auto"/>
        <w:left w:val="none" w:sz="0" w:space="0" w:color="auto"/>
        <w:bottom w:val="none" w:sz="0" w:space="0" w:color="auto"/>
        <w:right w:val="none" w:sz="0" w:space="0" w:color="auto"/>
      </w:divBdr>
    </w:div>
    <w:div w:id="970012638">
      <w:bodyDiv w:val="1"/>
      <w:marLeft w:val="0"/>
      <w:marRight w:val="0"/>
      <w:marTop w:val="0"/>
      <w:marBottom w:val="0"/>
      <w:divBdr>
        <w:top w:val="none" w:sz="0" w:space="0" w:color="auto"/>
        <w:left w:val="none" w:sz="0" w:space="0" w:color="auto"/>
        <w:bottom w:val="none" w:sz="0" w:space="0" w:color="auto"/>
        <w:right w:val="none" w:sz="0" w:space="0" w:color="auto"/>
      </w:divBdr>
    </w:div>
    <w:div w:id="982540843">
      <w:bodyDiv w:val="1"/>
      <w:marLeft w:val="0"/>
      <w:marRight w:val="0"/>
      <w:marTop w:val="0"/>
      <w:marBottom w:val="0"/>
      <w:divBdr>
        <w:top w:val="none" w:sz="0" w:space="0" w:color="auto"/>
        <w:left w:val="none" w:sz="0" w:space="0" w:color="auto"/>
        <w:bottom w:val="none" w:sz="0" w:space="0" w:color="auto"/>
        <w:right w:val="none" w:sz="0" w:space="0" w:color="auto"/>
      </w:divBdr>
    </w:div>
    <w:div w:id="992685209">
      <w:bodyDiv w:val="1"/>
      <w:marLeft w:val="0"/>
      <w:marRight w:val="0"/>
      <w:marTop w:val="0"/>
      <w:marBottom w:val="0"/>
      <w:divBdr>
        <w:top w:val="none" w:sz="0" w:space="0" w:color="auto"/>
        <w:left w:val="none" w:sz="0" w:space="0" w:color="auto"/>
        <w:bottom w:val="none" w:sz="0" w:space="0" w:color="auto"/>
        <w:right w:val="none" w:sz="0" w:space="0" w:color="auto"/>
      </w:divBdr>
    </w:div>
    <w:div w:id="996959213">
      <w:bodyDiv w:val="1"/>
      <w:marLeft w:val="0"/>
      <w:marRight w:val="0"/>
      <w:marTop w:val="0"/>
      <w:marBottom w:val="0"/>
      <w:divBdr>
        <w:top w:val="none" w:sz="0" w:space="0" w:color="auto"/>
        <w:left w:val="none" w:sz="0" w:space="0" w:color="auto"/>
        <w:bottom w:val="none" w:sz="0" w:space="0" w:color="auto"/>
        <w:right w:val="none" w:sz="0" w:space="0" w:color="auto"/>
      </w:divBdr>
    </w:div>
    <w:div w:id="1001662296">
      <w:bodyDiv w:val="1"/>
      <w:marLeft w:val="0"/>
      <w:marRight w:val="0"/>
      <w:marTop w:val="0"/>
      <w:marBottom w:val="0"/>
      <w:divBdr>
        <w:top w:val="none" w:sz="0" w:space="0" w:color="auto"/>
        <w:left w:val="none" w:sz="0" w:space="0" w:color="auto"/>
        <w:bottom w:val="none" w:sz="0" w:space="0" w:color="auto"/>
        <w:right w:val="none" w:sz="0" w:space="0" w:color="auto"/>
      </w:divBdr>
    </w:div>
    <w:div w:id="1075207203">
      <w:bodyDiv w:val="1"/>
      <w:marLeft w:val="0"/>
      <w:marRight w:val="0"/>
      <w:marTop w:val="0"/>
      <w:marBottom w:val="0"/>
      <w:divBdr>
        <w:top w:val="none" w:sz="0" w:space="0" w:color="auto"/>
        <w:left w:val="none" w:sz="0" w:space="0" w:color="auto"/>
        <w:bottom w:val="none" w:sz="0" w:space="0" w:color="auto"/>
        <w:right w:val="none" w:sz="0" w:space="0" w:color="auto"/>
      </w:divBdr>
    </w:div>
    <w:div w:id="1092779287">
      <w:bodyDiv w:val="1"/>
      <w:marLeft w:val="0"/>
      <w:marRight w:val="0"/>
      <w:marTop w:val="0"/>
      <w:marBottom w:val="0"/>
      <w:divBdr>
        <w:top w:val="none" w:sz="0" w:space="0" w:color="auto"/>
        <w:left w:val="none" w:sz="0" w:space="0" w:color="auto"/>
        <w:bottom w:val="none" w:sz="0" w:space="0" w:color="auto"/>
        <w:right w:val="none" w:sz="0" w:space="0" w:color="auto"/>
      </w:divBdr>
    </w:div>
    <w:div w:id="1125461097">
      <w:bodyDiv w:val="1"/>
      <w:marLeft w:val="0"/>
      <w:marRight w:val="0"/>
      <w:marTop w:val="0"/>
      <w:marBottom w:val="0"/>
      <w:divBdr>
        <w:top w:val="none" w:sz="0" w:space="0" w:color="auto"/>
        <w:left w:val="none" w:sz="0" w:space="0" w:color="auto"/>
        <w:bottom w:val="none" w:sz="0" w:space="0" w:color="auto"/>
        <w:right w:val="none" w:sz="0" w:space="0" w:color="auto"/>
      </w:divBdr>
    </w:div>
    <w:div w:id="1171874273">
      <w:bodyDiv w:val="1"/>
      <w:marLeft w:val="0"/>
      <w:marRight w:val="0"/>
      <w:marTop w:val="0"/>
      <w:marBottom w:val="0"/>
      <w:divBdr>
        <w:top w:val="none" w:sz="0" w:space="0" w:color="auto"/>
        <w:left w:val="none" w:sz="0" w:space="0" w:color="auto"/>
        <w:bottom w:val="none" w:sz="0" w:space="0" w:color="auto"/>
        <w:right w:val="none" w:sz="0" w:space="0" w:color="auto"/>
      </w:divBdr>
    </w:div>
    <w:div w:id="1177815293">
      <w:bodyDiv w:val="1"/>
      <w:marLeft w:val="0"/>
      <w:marRight w:val="0"/>
      <w:marTop w:val="0"/>
      <w:marBottom w:val="0"/>
      <w:divBdr>
        <w:top w:val="none" w:sz="0" w:space="0" w:color="auto"/>
        <w:left w:val="none" w:sz="0" w:space="0" w:color="auto"/>
        <w:bottom w:val="none" w:sz="0" w:space="0" w:color="auto"/>
        <w:right w:val="none" w:sz="0" w:space="0" w:color="auto"/>
      </w:divBdr>
    </w:div>
    <w:div w:id="1244023672">
      <w:bodyDiv w:val="1"/>
      <w:marLeft w:val="0"/>
      <w:marRight w:val="0"/>
      <w:marTop w:val="0"/>
      <w:marBottom w:val="0"/>
      <w:divBdr>
        <w:top w:val="none" w:sz="0" w:space="0" w:color="auto"/>
        <w:left w:val="none" w:sz="0" w:space="0" w:color="auto"/>
        <w:bottom w:val="none" w:sz="0" w:space="0" w:color="auto"/>
        <w:right w:val="none" w:sz="0" w:space="0" w:color="auto"/>
      </w:divBdr>
    </w:div>
    <w:div w:id="1278636510">
      <w:bodyDiv w:val="1"/>
      <w:marLeft w:val="0"/>
      <w:marRight w:val="0"/>
      <w:marTop w:val="0"/>
      <w:marBottom w:val="0"/>
      <w:divBdr>
        <w:top w:val="none" w:sz="0" w:space="0" w:color="auto"/>
        <w:left w:val="none" w:sz="0" w:space="0" w:color="auto"/>
        <w:bottom w:val="none" w:sz="0" w:space="0" w:color="auto"/>
        <w:right w:val="none" w:sz="0" w:space="0" w:color="auto"/>
      </w:divBdr>
    </w:div>
    <w:div w:id="1304893507">
      <w:bodyDiv w:val="1"/>
      <w:marLeft w:val="0"/>
      <w:marRight w:val="0"/>
      <w:marTop w:val="0"/>
      <w:marBottom w:val="0"/>
      <w:divBdr>
        <w:top w:val="none" w:sz="0" w:space="0" w:color="auto"/>
        <w:left w:val="none" w:sz="0" w:space="0" w:color="auto"/>
        <w:bottom w:val="none" w:sz="0" w:space="0" w:color="auto"/>
        <w:right w:val="none" w:sz="0" w:space="0" w:color="auto"/>
      </w:divBdr>
    </w:div>
    <w:div w:id="1343237311">
      <w:bodyDiv w:val="1"/>
      <w:marLeft w:val="0"/>
      <w:marRight w:val="0"/>
      <w:marTop w:val="0"/>
      <w:marBottom w:val="0"/>
      <w:divBdr>
        <w:top w:val="none" w:sz="0" w:space="0" w:color="auto"/>
        <w:left w:val="none" w:sz="0" w:space="0" w:color="auto"/>
        <w:bottom w:val="none" w:sz="0" w:space="0" w:color="auto"/>
        <w:right w:val="none" w:sz="0" w:space="0" w:color="auto"/>
      </w:divBdr>
    </w:div>
    <w:div w:id="1380939567">
      <w:bodyDiv w:val="1"/>
      <w:marLeft w:val="0"/>
      <w:marRight w:val="0"/>
      <w:marTop w:val="0"/>
      <w:marBottom w:val="0"/>
      <w:divBdr>
        <w:top w:val="none" w:sz="0" w:space="0" w:color="auto"/>
        <w:left w:val="none" w:sz="0" w:space="0" w:color="auto"/>
        <w:bottom w:val="none" w:sz="0" w:space="0" w:color="auto"/>
        <w:right w:val="none" w:sz="0" w:space="0" w:color="auto"/>
      </w:divBdr>
    </w:div>
    <w:div w:id="1387682588">
      <w:bodyDiv w:val="1"/>
      <w:marLeft w:val="0"/>
      <w:marRight w:val="0"/>
      <w:marTop w:val="0"/>
      <w:marBottom w:val="0"/>
      <w:divBdr>
        <w:top w:val="none" w:sz="0" w:space="0" w:color="auto"/>
        <w:left w:val="none" w:sz="0" w:space="0" w:color="auto"/>
        <w:bottom w:val="none" w:sz="0" w:space="0" w:color="auto"/>
        <w:right w:val="none" w:sz="0" w:space="0" w:color="auto"/>
      </w:divBdr>
    </w:div>
    <w:div w:id="1414204715">
      <w:bodyDiv w:val="1"/>
      <w:marLeft w:val="0"/>
      <w:marRight w:val="0"/>
      <w:marTop w:val="0"/>
      <w:marBottom w:val="0"/>
      <w:divBdr>
        <w:top w:val="none" w:sz="0" w:space="0" w:color="auto"/>
        <w:left w:val="none" w:sz="0" w:space="0" w:color="auto"/>
        <w:bottom w:val="none" w:sz="0" w:space="0" w:color="auto"/>
        <w:right w:val="none" w:sz="0" w:space="0" w:color="auto"/>
      </w:divBdr>
    </w:div>
    <w:div w:id="1426271819">
      <w:bodyDiv w:val="1"/>
      <w:marLeft w:val="0"/>
      <w:marRight w:val="0"/>
      <w:marTop w:val="0"/>
      <w:marBottom w:val="0"/>
      <w:divBdr>
        <w:top w:val="none" w:sz="0" w:space="0" w:color="auto"/>
        <w:left w:val="none" w:sz="0" w:space="0" w:color="auto"/>
        <w:bottom w:val="none" w:sz="0" w:space="0" w:color="auto"/>
        <w:right w:val="none" w:sz="0" w:space="0" w:color="auto"/>
      </w:divBdr>
    </w:div>
    <w:div w:id="1473014036">
      <w:bodyDiv w:val="1"/>
      <w:marLeft w:val="0"/>
      <w:marRight w:val="0"/>
      <w:marTop w:val="0"/>
      <w:marBottom w:val="0"/>
      <w:divBdr>
        <w:top w:val="none" w:sz="0" w:space="0" w:color="auto"/>
        <w:left w:val="none" w:sz="0" w:space="0" w:color="auto"/>
        <w:bottom w:val="none" w:sz="0" w:space="0" w:color="auto"/>
        <w:right w:val="none" w:sz="0" w:space="0" w:color="auto"/>
      </w:divBdr>
    </w:div>
    <w:div w:id="1473710669">
      <w:bodyDiv w:val="1"/>
      <w:marLeft w:val="0"/>
      <w:marRight w:val="0"/>
      <w:marTop w:val="0"/>
      <w:marBottom w:val="0"/>
      <w:divBdr>
        <w:top w:val="none" w:sz="0" w:space="0" w:color="auto"/>
        <w:left w:val="none" w:sz="0" w:space="0" w:color="auto"/>
        <w:bottom w:val="none" w:sz="0" w:space="0" w:color="auto"/>
        <w:right w:val="none" w:sz="0" w:space="0" w:color="auto"/>
      </w:divBdr>
    </w:div>
    <w:div w:id="1491674916">
      <w:bodyDiv w:val="1"/>
      <w:marLeft w:val="0"/>
      <w:marRight w:val="0"/>
      <w:marTop w:val="0"/>
      <w:marBottom w:val="0"/>
      <w:divBdr>
        <w:top w:val="none" w:sz="0" w:space="0" w:color="auto"/>
        <w:left w:val="none" w:sz="0" w:space="0" w:color="auto"/>
        <w:bottom w:val="none" w:sz="0" w:space="0" w:color="auto"/>
        <w:right w:val="none" w:sz="0" w:space="0" w:color="auto"/>
      </w:divBdr>
    </w:div>
    <w:div w:id="1509323281">
      <w:bodyDiv w:val="1"/>
      <w:marLeft w:val="0"/>
      <w:marRight w:val="0"/>
      <w:marTop w:val="0"/>
      <w:marBottom w:val="0"/>
      <w:divBdr>
        <w:top w:val="none" w:sz="0" w:space="0" w:color="auto"/>
        <w:left w:val="none" w:sz="0" w:space="0" w:color="auto"/>
        <w:bottom w:val="none" w:sz="0" w:space="0" w:color="auto"/>
        <w:right w:val="none" w:sz="0" w:space="0" w:color="auto"/>
      </w:divBdr>
    </w:div>
    <w:div w:id="1582988088">
      <w:bodyDiv w:val="1"/>
      <w:marLeft w:val="0"/>
      <w:marRight w:val="0"/>
      <w:marTop w:val="0"/>
      <w:marBottom w:val="0"/>
      <w:divBdr>
        <w:top w:val="none" w:sz="0" w:space="0" w:color="auto"/>
        <w:left w:val="none" w:sz="0" w:space="0" w:color="auto"/>
        <w:bottom w:val="none" w:sz="0" w:space="0" w:color="auto"/>
        <w:right w:val="none" w:sz="0" w:space="0" w:color="auto"/>
      </w:divBdr>
    </w:div>
    <w:div w:id="1597784074">
      <w:bodyDiv w:val="1"/>
      <w:marLeft w:val="0"/>
      <w:marRight w:val="0"/>
      <w:marTop w:val="0"/>
      <w:marBottom w:val="0"/>
      <w:divBdr>
        <w:top w:val="none" w:sz="0" w:space="0" w:color="auto"/>
        <w:left w:val="none" w:sz="0" w:space="0" w:color="auto"/>
        <w:bottom w:val="none" w:sz="0" w:space="0" w:color="auto"/>
        <w:right w:val="none" w:sz="0" w:space="0" w:color="auto"/>
      </w:divBdr>
    </w:div>
    <w:div w:id="1611282306">
      <w:bodyDiv w:val="1"/>
      <w:marLeft w:val="0"/>
      <w:marRight w:val="0"/>
      <w:marTop w:val="0"/>
      <w:marBottom w:val="0"/>
      <w:divBdr>
        <w:top w:val="none" w:sz="0" w:space="0" w:color="auto"/>
        <w:left w:val="none" w:sz="0" w:space="0" w:color="auto"/>
        <w:bottom w:val="none" w:sz="0" w:space="0" w:color="auto"/>
        <w:right w:val="none" w:sz="0" w:space="0" w:color="auto"/>
      </w:divBdr>
    </w:div>
    <w:div w:id="1641571724">
      <w:bodyDiv w:val="1"/>
      <w:marLeft w:val="0"/>
      <w:marRight w:val="0"/>
      <w:marTop w:val="0"/>
      <w:marBottom w:val="0"/>
      <w:divBdr>
        <w:top w:val="none" w:sz="0" w:space="0" w:color="auto"/>
        <w:left w:val="none" w:sz="0" w:space="0" w:color="auto"/>
        <w:bottom w:val="none" w:sz="0" w:space="0" w:color="auto"/>
        <w:right w:val="none" w:sz="0" w:space="0" w:color="auto"/>
      </w:divBdr>
    </w:div>
    <w:div w:id="1644696306">
      <w:bodyDiv w:val="1"/>
      <w:marLeft w:val="0"/>
      <w:marRight w:val="0"/>
      <w:marTop w:val="0"/>
      <w:marBottom w:val="0"/>
      <w:divBdr>
        <w:top w:val="none" w:sz="0" w:space="0" w:color="auto"/>
        <w:left w:val="none" w:sz="0" w:space="0" w:color="auto"/>
        <w:bottom w:val="none" w:sz="0" w:space="0" w:color="auto"/>
        <w:right w:val="none" w:sz="0" w:space="0" w:color="auto"/>
      </w:divBdr>
    </w:div>
    <w:div w:id="1664311755">
      <w:bodyDiv w:val="1"/>
      <w:marLeft w:val="0"/>
      <w:marRight w:val="0"/>
      <w:marTop w:val="0"/>
      <w:marBottom w:val="0"/>
      <w:divBdr>
        <w:top w:val="none" w:sz="0" w:space="0" w:color="auto"/>
        <w:left w:val="none" w:sz="0" w:space="0" w:color="auto"/>
        <w:bottom w:val="none" w:sz="0" w:space="0" w:color="auto"/>
        <w:right w:val="none" w:sz="0" w:space="0" w:color="auto"/>
      </w:divBdr>
    </w:div>
    <w:div w:id="1732537881">
      <w:bodyDiv w:val="1"/>
      <w:marLeft w:val="0"/>
      <w:marRight w:val="0"/>
      <w:marTop w:val="0"/>
      <w:marBottom w:val="0"/>
      <w:divBdr>
        <w:top w:val="none" w:sz="0" w:space="0" w:color="auto"/>
        <w:left w:val="none" w:sz="0" w:space="0" w:color="auto"/>
        <w:bottom w:val="none" w:sz="0" w:space="0" w:color="auto"/>
        <w:right w:val="none" w:sz="0" w:space="0" w:color="auto"/>
      </w:divBdr>
    </w:div>
    <w:div w:id="1737513173">
      <w:bodyDiv w:val="1"/>
      <w:marLeft w:val="0"/>
      <w:marRight w:val="0"/>
      <w:marTop w:val="0"/>
      <w:marBottom w:val="0"/>
      <w:divBdr>
        <w:top w:val="none" w:sz="0" w:space="0" w:color="auto"/>
        <w:left w:val="none" w:sz="0" w:space="0" w:color="auto"/>
        <w:bottom w:val="none" w:sz="0" w:space="0" w:color="auto"/>
        <w:right w:val="none" w:sz="0" w:space="0" w:color="auto"/>
      </w:divBdr>
    </w:div>
    <w:div w:id="1746486350">
      <w:bodyDiv w:val="1"/>
      <w:marLeft w:val="0"/>
      <w:marRight w:val="0"/>
      <w:marTop w:val="0"/>
      <w:marBottom w:val="0"/>
      <w:divBdr>
        <w:top w:val="none" w:sz="0" w:space="0" w:color="auto"/>
        <w:left w:val="none" w:sz="0" w:space="0" w:color="auto"/>
        <w:bottom w:val="none" w:sz="0" w:space="0" w:color="auto"/>
        <w:right w:val="none" w:sz="0" w:space="0" w:color="auto"/>
      </w:divBdr>
    </w:div>
    <w:div w:id="1827478203">
      <w:bodyDiv w:val="1"/>
      <w:marLeft w:val="0"/>
      <w:marRight w:val="0"/>
      <w:marTop w:val="0"/>
      <w:marBottom w:val="0"/>
      <w:divBdr>
        <w:top w:val="none" w:sz="0" w:space="0" w:color="auto"/>
        <w:left w:val="none" w:sz="0" w:space="0" w:color="auto"/>
        <w:bottom w:val="none" w:sz="0" w:space="0" w:color="auto"/>
        <w:right w:val="none" w:sz="0" w:space="0" w:color="auto"/>
      </w:divBdr>
    </w:div>
    <w:div w:id="1850363100">
      <w:bodyDiv w:val="1"/>
      <w:marLeft w:val="0"/>
      <w:marRight w:val="0"/>
      <w:marTop w:val="0"/>
      <w:marBottom w:val="0"/>
      <w:divBdr>
        <w:top w:val="none" w:sz="0" w:space="0" w:color="auto"/>
        <w:left w:val="none" w:sz="0" w:space="0" w:color="auto"/>
        <w:bottom w:val="none" w:sz="0" w:space="0" w:color="auto"/>
        <w:right w:val="none" w:sz="0" w:space="0" w:color="auto"/>
      </w:divBdr>
    </w:div>
    <w:div w:id="1875342177">
      <w:bodyDiv w:val="1"/>
      <w:marLeft w:val="0"/>
      <w:marRight w:val="0"/>
      <w:marTop w:val="0"/>
      <w:marBottom w:val="0"/>
      <w:divBdr>
        <w:top w:val="none" w:sz="0" w:space="0" w:color="auto"/>
        <w:left w:val="none" w:sz="0" w:space="0" w:color="auto"/>
        <w:bottom w:val="none" w:sz="0" w:space="0" w:color="auto"/>
        <w:right w:val="none" w:sz="0" w:space="0" w:color="auto"/>
      </w:divBdr>
    </w:div>
    <w:div w:id="1901405044">
      <w:bodyDiv w:val="1"/>
      <w:marLeft w:val="0"/>
      <w:marRight w:val="0"/>
      <w:marTop w:val="0"/>
      <w:marBottom w:val="0"/>
      <w:divBdr>
        <w:top w:val="none" w:sz="0" w:space="0" w:color="auto"/>
        <w:left w:val="none" w:sz="0" w:space="0" w:color="auto"/>
        <w:bottom w:val="none" w:sz="0" w:space="0" w:color="auto"/>
        <w:right w:val="none" w:sz="0" w:space="0" w:color="auto"/>
      </w:divBdr>
    </w:div>
    <w:div w:id="1934968471">
      <w:bodyDiv w:val="1"/>
      <w:marLeft w:val="0"/>
      <w:marRight w:val="0"/>
      <w:marTop w:val="0"/>
      <w:marBottom w:val="0"/>
      <w:divBdr>
        <w:top w:val="none" w:sz="0" w:space="0" w:color="auto"/>
        <w:left w:val="none" w:sz="0" w:space="0" w:color="auto"/>
        <w:bottom w:val="none" w:sz="0" w:space="0" w:color="auto"/>
        <w:right w:val="none" w:sz="0" w:space="0" w:color="auto"/>
      </w:divBdr>
    </w:div>
    <w:div w:id="1947077588">
      <w:bodyDiv w:val="1"/>
      <w:marLeft w:val="0"/>
      <w:marRight w:val="0"/>
      <w:marTop w:val="0"/>
      <w:marBottom w:val="0"/>
      <w:divBdr>
        <w:top w:val="none" w:sz="0" w:space="0" w:color="auto"/>
        <w:left w:val="none" w:sz="0" w:space="0" w:color="auto"/>
        <w:bottom w:val="none" w:sz="0" w:space="0" w:color="auto"/>
        <w:right w:val="none" w:sz="0" w:space="0" w:color="auto"/>
      </w:divBdr>
    </w:div>
    <w:div w:id="1947999303">
      <w:bodyDiv w:val="1"/>
      <w:marLeft w:val="0"/>
      <w:marRight w:val="0"/>
      <w:marTop w:val="0"/>
      <w:marBottom w:val="0"/>
      <w:divBdr>
        <w:top w:val="none" w:sz="0" w:space="0" w:color="auto"/>
        <w:left w:val="none" w:sz="0" w:space="0" w:color="auto"/>
        <w:bottom w:val="none" w:sz="0" w:space="0" w:color="auto"/>
        <w:right w:val="none" w:sz="0" w:space="0" w:color="auto"/>
      </w:divBdr>
    </w:div>
    <w:div w:id="1963682482">
      <w:bodyDiv w:val="1"/>
      <w:marLeft w:val="0"/>
      <w:marRight w:val="0"/>
      <w:marTop w:val="0"/>
      <w:marBottom w:val="0"/>
      <w:divBdr>
        <w:top w:val="none" w:sz="0" w:space="0" w:color="auto"/>
        <w:left w:val="none" w:sz="0" w:space="0" w:color="auto"/>
        <w:bottom w:val="none" w:sz="0" w:space="0" w:color="auto"/>
        <w:right w:val="none" w:sz="0" w:space="0" w:color="auto"/>
      </w:divBdr>
    </w:div>
    <w:div w:id="1990479895">
      <w:bodyDiv w:val="1"/>
      <w:marLeft w:val="0"/>
      <w:marRight w:val="0"/>
      <w:marTop w:val="0"/>
      <w:marBottom w:val="0"/>
      <w:divBdr>
        <w:top w:val="none" w:sz="0" w:space="0" w:color="auto"/>
        <w:left w:val="none" w:sz="0" w:space="0" w:color="auto"/>
        <w:bottom w:val="none" w:sz="0" w:space="0" w:color="auto"/>
        <w:right w:val="none" w:sz="0" w:space="0" w:color="auto"/>
      </w:divBdr>
    </w:div>
    <w:div w:id="1997561821">
      <w:bodyDiv w:val="1"/>
      <w:marLeft w:val="0"/>
      <w:marRight w:val="0"/>
      <w:marTop w:val="0"/>
      <w:marBottom w:val="0"/>
      <w:divBdr>
        <w:top w:val="none" w:sz="0" w:space="0" w:color="auto"/>
        <w:left w:val="none" w:sz="0" w:space="0" w:color="auto"/>
        <w:bottom w:val="none" w:sz="0" w:space="0" w:color="auto"/>
        <w:right w:val="none" w:sz="0" w:space="0" w:color="auto"/>
      </w:divBdr>
    </w:div>
    <w:div w:id="2003697953">
      <w:bodyDiv w:val="1"/>
      <w:marLeft w:val="0"/>
      <w:marRight w:val="0"/>
      <w:marTop w:val="0"/>
      <w:marBottom w:val="0"/>
      <w:divBdr>
        <w:top w:val="none" w:sz="0" w:space="0" w:color="auto"/>
        <w:left w:val="none" w:sz="0" w:space="0" w:color="auto"/>
        <w:bottom w:val="none" w:sz="0" w:space="0" w:color="auto"/>
        <w:right w:val="none" w:sz="0" w:space="0" w:color="auto"/>
      </w:divBdr>
    </w:div>
    <w:div w:id="2020886487">
      <w:bodyDiv w:val="1"/>
      <w:marLeft w:val="0"/>
      <w:marRight w:val="0"/>
      <w:marTop w:val="0"/>
      <w:marBottom w:val="0"/>
      <w:divBdr>
        <w:top w:val="none" w:sz="0" w:space="0" w:color="auto"/>
        <w:left w:val="none" w:sz="0" w:space="0" w:color="auto"/>
        <w:bottom w:val="none" w:sz="0" w:space="0" w:color="auto"/>
        <w:right w:val="none" w:sz="0" w:space="0" w:color="auto"/>
      </w:divBdr>
    </w:div>
    <w:div w:id="2095323974">
      <w:bodyDiv w:val="1"/>
      <w:marLeft w:val="0"/>
      <w:marRight w:val="0"/>
      <w:marTop w:val="0"/>
      <w:marBottom w:val="0"/>
      <w:divBdr>
        <w:top w:val="none" w:sz="0" w:space="0" w:color="auto"/>
        <w:left w:val="none" w:sz="0" w:space="0" w:color="auto"/>
        <w:bottom w:val="none" w:sz="0" w:space="0" w:color="auto"/>
        <w:right w:val="none" w:sz="0" w:space="0" w:color="auto"/>
      </w:divBdr>
    </w:div>
    <w:div w:id="2110346922">
      <w:bodyDiv w:val="1"/>
      <w:marLeft w:val="0"/>
      <w:marRight w:val="0"/>
      <w:marTop w:val="0"/>
      <w:marBottom w:val="0"/>
      <w:divBdr>
        <w:top w:val="none" w:sz="0" w:space="0" w:color="auto"/>
        <w:left w:val="none" w:sz="0" w:space="0" w:color="auto"/>
        <w:bottom w:val="none" w:sz="0" w:space="0" w:color="auto"/>
        <w:right w:val="none" w:sz="0" w:space="0" w:color="auto"/>
      </w:divBdr>
    </w:div>
    <w:div w:id="2122409211">
      <w:bodyDiv w:val="1"/>
      <w:marLeft w:val="0"/>
      <w:marRight w:val="0"/>
      <w:marTop w:val="0"/>
      <w:marBottom w:val="0"/>
      <w:divBdr>
        <w:top w:val="none" w:sz="0" w:space="0" w:color="auto"/>
        <w:left w:val="none" w:sz="0" w:space="0" w:color="auto"/>
        <w:bottom w:val="none" w:sz="0" w:space="0" w:color="auto"/>
        <w:right w:val="none" w:sz="0" w:space="0" w:color="auto"/>
      </w:divBdr>
    </w:div>
    <w:div w:id="21260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A2864-3FC4-4452-B0BC-2655E55B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12</Pages>
  <Words>2184</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UNCC</Company>
  <LinksUpToDate>false</LinksUpToDate>
  <CharactersWithSpaces>15153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tcsparks</dc:creator>
  <cp:lastModifiedBy>test</cp:lastModifiedBy>
  <cp:revision>12</cp:revision>
  <cp:lastPrinted>2014-08-27T12:19:00Z</cp:lastPrinted>
  <dcterms:created xsi:type="dcterms:W3CDTF">2013-09-26T17:41:00Z</dcterms:created>
  <dcterms:modified xsi:type="dcterms:W3CDTF">2014-08-27T12:38:00Z</dcterms:modified>
</cp:coreProperties>
</file>