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subcontractors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701A6D" w:rsidP="00701A6D">
      <w:pPr>
        <w:rPr>
          <w:rFonts w:cs="Calibri"/>
          <w:b/>
          <w:bCs/>
        </w:rPr>
      </w:pPr>
      <w:r w:rsidRPr="00701A6D">
        <w:rPr>
          <w:rFonts w:cs="Calibri"/>
          <w:b/>
          <w:bCs/>
        </w:rPr>
        <w:t xml:space="preserve">First-Tier Subcontractors are not to use the blank template from the SCO website but to use the project -specific form from the </w:t>
      </w:r>
      <w:r w:rsidR="00533E8F">
        <w:rPr>
          <w:rFonts w:cs="Calibri"/>
          <w:b/>
          <w:bCs/>
        </w:rPr>
        <w:t>Prequalification Committee</w:t>
      </w:r>
      <w:r w:rsidRPr="00701A6D">
        <w:rPr>
          <w:rFonts w:cs="Calibri"/>
          <w:b/>
          <w:bCs/>
        </w:rPr>
        <w:t>.</w:t>
      </w:r>
    </w:p>
    <w:p w:rsidR="00DE6046" w:rsidRPr="003601AA" w:rsidRDefault="00DE6046" w:rsidP="004442F7">
      <w:pPr>
        <w:rPr>
          <w:rFonts w:cs="Calibri"/>
          <w:color w:val="000000"/>
        </w:rPr>
      </w:pPr>
    </w:p>
    <w:p w:rsidR="00F45BAF" w:rsidRPr="0028629B" w:rsidRDefault="00C051C7" w:rsidP="00F45BAF">
      <w:pPr>
        <w:tabs>
          <w:tab w:val="left" w:pos="1440"/>
        </w:tabs>
        <w:rPr>
          <w:rFonts w:cs="Calibri"/>
          <w:bCs/>
          <w:u w:val="single"/>
        </w:rPr>
      </w:pPr>
      <w:r w:rsidRPr="0028629B">
        <w:rPr>
          <w:rFonts w:cs="Calibri"/>
          <w:b/>
          <w:bCs/>
          <w:sz w:val="24"/>
          <w:szCs w:val="24"/>
          <w:u w:val="single"/>
        </w:rPr>
        <w:t>PREQUALIFICATION DUE DATE/TIME:</w:t>
      </w:r>
      <w:r w:rsidRPr="0028629B">
        <w:rPr>
          <w:rFonts w:cs="Calibri"/>
          <w:b/>
          <w:bCs/>
          <w:u w:val="single"/>
        </w:rPr>
        <w:t xml:space="preserve"> </w:t>
      </w:r>
      <w:r w:rsidR="00CD11C7" w:rsidRPr="0028629B">
        <w:rPr>
          <w:rFonts w:cs="Calibri"/>
          <w:b/>
          <w:bCs/>
          <w:u w:val="single"/>
        </w:rPr>
        <w:t xml:space="preserve">                   </w:t>
      </w:r>
      <w:r w:rsidR="004A65A6">
        <w:rPr>
          <w:rFonts w:cs="Calibri"/>
          <w:bCs/>
          <w:u w:val="single"/>
        </w:rPr>
        <w:t>December 21</w:t>
      </w:r>
      <w:r w:rsidR="00CD11C7" w:rsidRPr="0028629B">
        <w:rPr>
          <w:rFonts w:cs="Calibri"/>
          <w:bCs/>
          <w:u w:val="single"/>
        </w:rPr>
        <w:t>, 2016</w:t>
      </w:r>
      <w:r w:rsidR="00F45BAF" w:rsidRPr="0028629B">
        <w:rPr>
          <w:rFonts w:cs="Calibri"/>
          <w:bCs/>
          <w:u w:val="single"/>
        </w:rPr>
        <w:t xml:space="preserve"> </w:t>
      </w:r>
      <w:r w:rsidR="00CD11C7" w:rsidRPr="0028629B">
        <w:rPr>
          <w:rFonts w:cs="Calibri"/>
          <w:bCs/>
          <w:u w:val="single"/>
        </w:rPr>
        <w:t xml:space="preserve">                                   5:00 PM</w:t>
      </w:r>
      <w:r w:rsidR="00FA5FCA">
        <w:rPr>
          <w:rFonts w:cs="Calibri"/>
          <w:bCs/>
          <w:u w:val="single"/>
        </w:rPr>
        <w:t>________________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220A56" w:rsidRDefault="00C051C7" w:rsidP="004844AA">
      <w:pPr>
        <w:tabs>
          <w:tab w:val="left" w:pos="10170"/>
          <w:tab w:val="left" w:pos="10260"/>
        </w:tabs>
        <w:autoSpaceDE w:val="0"/>
        <w:autoSpaceDN w:val="0"/>
        <w:adjustRightInd w:val="0"/>
        <w:rPr>
          <w:rFonts w:cs="Calibri"/>
          <w:bCs/>
          <w:u w:val="single"/>
        </w:rPr>
      </w:pPr>
      <w:r w:rsidRPr="00E6355B">
        <w:rPr>
          <w:rFonts w:cs="Calibri"/>
          <w:b/>
          <w:bCs/>
          <w:color w:val="000000"/>
          <w:sz w:val="24"/>
          <w:szCs w:val="24"/>
        </w:rPr>
        <w:t>Submitted to:</w:t>
      </w:r>
      <w:r w:rsidRPr="003601AA">
        <w:rPr>
          <w:rFonts w:cs="Calibri"/>
          <w:b/>
          <w:bCs/>
          <w:color w:val="000000"/>
        </w:rPr>
        <w:t xml:space="preserve"> </w:t>
      </w:r>
      <w:r w:rsidR="00CD11C7" w:rsidRPr="00220A56">
        <w:rPr>
          <w:rFonts w:cs="Calibri"/>
          <w:bCs/>
          <w:u w:val="single"/>
        </w:rPr>
        <w:t>John Schlobohm</w:t>
      </w:r>
      <w:r w:rsidR="00A61F4A">
        <w:rPr>
          <w:rFonts w:cs="Calibri"/>
          <w:bCs/>
          <w:u w:val="single"/>
        </w:rPr>
        <w:t>_______________________________________________________________________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A61F4A" w:rsidRDefault="00C051C7"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CD11C7" w:rsidRPr="00A61F4A">
        <w:rPr>
          <w:rFonts w:cs="Calibri"/>
          <w:bCs/>
          <w:u w:val="single"/>
        </w:rPr>
        <w:t>Balfour Beatty Construction</w:t>
      </w:r>
      <w:r w:rsidR="00A61F4A">
        <w:rPr>
          <w:rFonts w:cs="Calibri"/>
          <w:bCs/>
          <w:u w:val="single"/>
        </w:rPr>
        <w:t>______________________________________________________________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CM @ R Firm</w:t>
      </w:r>
    </w:p>
    <w:p w:rsidR="00C051C7" w:rsidRPr="003601AA" w:rsidRDefault="00C051C7" w:rsidP="00C051C7">
      <w:pPr>
        <w:autoSpaceDE w:val="0"/>
        <w:autoSpaceDN w:val="0"/>
        <w:adjustRightInd w:val="0"/>
        <w:rPr>
          <w:rFonts w:cs="Calibri"/>
          <w:bCs/>
          <w:sz w:val="16"/>
          <w:szCs w:val="16"/>
        </w:rPr>
      </w:pPr>
    </w:p>
    <w:p w:rsidR="00C051C7" w:rsidRPr="00A61F4A" w:rsidRDefault="00C051C7" w:rsidP="00C051C7">
      <w:pPr>
        <w:autoSpaceDE w:val="0"/>
        <w:autoSpaceDN w:val="0"/>
        <w:adjustRightInd w:val="0"/>
        <w:rPr>
          <w:rFonts w:cs="Calibri"/>
          <w:bCs/>
          <w:u w:val="single"/>
        </w:rPr>
      </w:pPr>
      <w:r w:rsidRPr="003601AA">
        <w:rPr>
          <w:rFonts w:cs="Calibri"/>
          <w:bCs/>
          <w:color w:val="FF0000"/>
          <w:sz w:val="16"/>
          <w:szCs w:val="16"/>
        </w:rPr>
        <w:tab/>
      </w:r>
      <w:r w:rsidRPr="003601AA">
        <w:rPr>
          <w:rFonts w:cs="Calibri"/>
          <w:bCs/>
          <w:color w:val="FF0000"/>
          <w:sz w:val="16"/>
          <w:szCs w:val="16"/>
        </w:rPr>
        <w:tab/>
      </w:r>
      <w:r w:rsidR="00CD11C7" w:rsidRPr="00A61F4A">
        <w:rPr>
          <w:rFonts w:cs="Calibri"/>
          <w:bCs/>
          <w:u w:val="single"/>
        </w:rPr>
        <w:t>1930 Camden Road, Suite 280</w:t>
      </w:r>
      <w:r w:rsidR="00A61F4A">
        <w:rPr>
          <w:rFonts w:cs="Calibri"/>
          <w:bCs/>
          <w:u w:val="single"/>
        </w:rPr>
        <w:t>____________________________________________________________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p>
    <w:p w:rsidR="00F32C58" w:rsidRPr="00A61F4A" w:rsidRDefault="00C051C7" w:rsidP="00C051C7">
      <w:pPr>
        <w:autoSpaceDE w:val="0"/>
        <w:autoSpaceDN w:val="0"/>
        <w:adjustRightInd w:val="0"/>
        <w:rPr>
          <w:rFonts w:cs="Calibri"/>
          <w:bCs/>
          <w:u w:val="single"/>
        </w:rPr>
      </w:pPr>
      <w:r w:rsidRPr="003601AA">
        <w:rPr>
          <w:rFonts w:cs="Calibri"/>
          <w:bCs/>
          <w:color w:val="FF0000"/>
          <w:sz w:val="16"/>
          <w:szCs w:val="16"/>
        </w:rPr>
        <w:tab/>
      </w:r>
      <w:r w:rsidR="00F32C58" w:rsidRPr="003601AA">
        <w:rPr>
          <w:rFonts w:cs="Calibri"/>
          <w:bCs/>
          <w:sz w:val="16"/>
          <w:szCs w:val="16"/>
        </w:rPr>
        <w:tab/>
      </w:r>
      <w:r w:rsidR="00CD11C7" w:rsidRPr="00A61F4A">
        <w:rPr>
          <w:rFonts w:cs="Calibri"/>
          <w:bCs/>
          <w:u w:val="single"/>
        </w:rPr>
        <w:t>Charlotte, NC 28203</w:t>
      </w:r>
      <w:r w:rsidR="00A61F4A">
        <w:rPr>
          <w:rFonts w:cs="Calibri"/>
          <w:bCs/>
          <w:u w:val="single"/>
        </w:rPr>
        <w:t>____________________________________________________________________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CD11C7" w:rsidRPr="00A61F4A">
        <w:rPr>
          <w:rFonts w:cs="Calibri"/>
          <w:bCs/>
          <w:u w:val="single"/>
        </w:rPr>
        <w:t>704-719-6362</w:t>
      </w:r>
      <w:r w:rsidR="00A61F4A">
        <w:rPr>
          <w:rFonts w:cs="Calibri"/>
          <w:bCs/>
          <w:u w:val="single"/>
        </w:rPr>
        <w:t>________________________</w:t>
      </w:r>
      <w:r w:rsidR="003F74F1">
        <w:rPr>
          <w:rFonts w:cs="Calibri"/>
          <w:bCs/>
        </w:rPr>
        <w:t xml:space="preserve"> </w:t>
      </w:r>
      <w:r w:rsidR="00CD11C7">
        <w:rPr>
          <w:rFonts w:cs="Calibri"/>
          <w:bCs/>
        </w:rPr>
        <w:tab/>
      </w:r>
      <w:r w:rsidR="00CD11C7" w:rsidRPr="00A61F4A">
        <w:rPr>
          <w:rFonts w:cs="Calibri"/>
          <w:bCs/>
          <w:u w:val="single"/>
        </w:rPr>
        <w:t>704-319-4091</w:t>
      </w:r>
      <w:r w:rsidR="00A61F4A">
        <w:rPr>
          <w:rFonts w:cs="Calibri"/>
          <w:bCs/>
          <w:u w:val="single"/>
        </w:rPr>
        <w:t>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CD11C7" w:rsidRDefault="00F32C58" w:rsidP="00C051C7">
      <w:pPr>
        <w:autoSpaceDE w:val="0"/>
        <w:autoSpaceDN w:val="0"/>
        <w:adjustRightInd w:val="0"/>
        <w:rPr>
          <w:rFonts w:cs="Calibri"/>
          <w:bCs/>
          <w:color w:val="FF0000"/>
        </w:rPr>
      </w:pPr>
    </w:p>
    <w:p w:rsidR="00F32C58" w:rsidRPr="00A61F4A" w:rsidRDefault="00F32C58" w:rsidP="00C051C7">
      <w:pPr>
        <w:autoSpaceDE w:val="0"/>
        <w:autoSpaceDN w:val="0"/>
        <w:adjustRightInd w:val="0"/>
        <w:rPr>
          <w:rFonts w:cs="Calibri"/>
          <w:bCs/>
          <w:u w:val="single"/>
        </w:rPr>
      </w:pPr>
      <w:r w:rsidRPr="00CD11C7">
        <w:rPr>
          <w:rFonts w:cs="Calibri"/>
          <w:bCs/>
          <w:color w:val="FF0000"/>
        </w:rPr>
        <w:tab/>
      </w:r>
      <w:r w:rsidRPr="00CD11C7">
        <w:rPr>
          <w:rFonts w:cs="Calibri"/>
          <w:bCs/>
          <w:color w:val="FF0000"/>
        </w:rPr>
        <w:tab/>
      </w:r>
      <w:r w:rsidR="004844D3">
        <w:rPr>
          <w:rFonts w:cs="Calibri"/>
          <w:bCs/>
          <w:u w:val="single"/>
        </w:rPr>
        <w:t>unccsc</w:t>
      </w:r>
      <w:r w:rsidR="00CD11C7" w:rsidRPr="00A61F4A">
        <w:rPr>
          <w:rFonts w:cs="Calibri"/>
          <w:bCs/>
          <w:u w:val="single"/>
        </w:rPr>
        <w:t>ot</w:t>
      </w:r>
      <w:r w:rsidR="004844D3">
        <w:rPr>
          <w:rFonts w:cs="Calibri"/>
          <w:bCs/>
          <w:u w:val="single"/>
        </w:rPr>
        <w:t>t</w:t>
      </w:r>
      <w:r w:rsidR="00CD11C7" w:rsidRPr="00A61F4A">
        <w:rPr>
          <w:rFonts w:cs="Calibri"/>
          <w:bCs/>
          <w:u w:val="single"/>
        </w:rPr>
        <w:t>hall@balfourbeattyus.com</w:t>
      </w:r>
      <w:r w:rsidR="00A61F4A">
        <w:rPr>
          <w:rFonts w:cs="Calibri"/>
          <w:bCs/>
          <w:u w:val="single"/>
        </w:rPr>
        <w:t>_______________________________________________________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CD11C7" w:rsidRPr="00A61F4A">
        <w:rPr>
          <w:rFonts w:cs="Calibri"/>
          <w:bCs/>
          <w:u w:val="single"/>
        </w:rPr>
        <w:t>Scott Hall Renovation</w:t>
      </w:r>
      <w:r w:rsidR="00A61F4A">
        <w:rPr>
          <w:rFonts w:cs="Calibri"/>
          <w:bCs/>
          <w:u w:val="single"/>
        </w:rPr>
        <w:t>___________________________________________________________________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A61F4A" w:rsidRDefault="00923B1F"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CD11C7" w:rsidRPr="00A61F4A">
        <w:rPr>
          <w:rFonts w:cs="Calibri"/>
          <w:bCs/>
          <w:u w:val="single"/>
        </w:rPr>
        <w:t>University of North Carolina Charlotte</w:t>
      </w:r>
      <w:r w:rsidR="00A61F4A">
        <w:rPr>
          <w:rFonts w:cs="Calibri"/>
          <w:bCs/>
          <w:u w:val="single"/>
        </w:rPr>
        <w:t>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A61F4A" w:rsidRDefault="00533E8F" w:rsidP="00533E8F">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CD11C7" w:rsidRPr="00A61F4A">
        <w:rPr>
          <w:rFonts w:cs="Calibri"/>
          <w:bCs/>
          <w:u w:val="single"/>
        </w:rPr>
        <w:t>9201 University City Blvd, Charlotte, NC 28223</w:t>
      </w:r>
      <w:r w:rsidR="00A61F4A">
        <w:rPr>
          <w:rFonts w:cs="Calibri"/>
          <w:bCs/>
          <w:u w:val="single"/>
        </w:rPr>
        <w:t>_______________________________________________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A61F4A" w:rsidRDefault="00923B1F"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CD11C7" w:rsidRPr="00A61F4A">
        <w:rPr>
          <w:rFonts w:cs="Calibri"/>
          <w:bCs/>
          <w:u w:val="single"/>
        </w:rPr>
        <w:t>KSQ Design</w:t>
      </w:r>
      <w:r w:rsidR="00A61F4A">
        <w:rPr>
          <w:rFonts w:cs="Calibri"/>
          <w:bCs/>
          <w:u w:val="single"/>
        </w:rPr>
        <w:t>___________________________________________________________________________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D11C7" w:rsidRPr="00A61F4A">
        <w:rPr>
          <w:rFonts w:cs="Calibri"/>
          <w:bCs/>
          <w:u w:val="single"/>
        </w:rPr>
        <w:t>N/A</w:t>
      </w:r>
      <w:r w:rsidR="00A61F4A">
        <w:rPr>
          <w:rFonts w:cs="Calibri"/>
          <w:bCs/>
          <w:u w:val="single"/>
        </w:rPr>
        <w:t>__________________________</w:t>
      </w:r>
      <w:r w:rsidR="00CD11C7">
        <w:rPr>
          <w:rFonts w:cs="Calibri"/>
          <w:bCs/>
          <w:sz w:val="16"/>
          <w:szCs w:val="16"/>
        </w:rPr>
        <w:tab/>
      </w:r>
      <w:r w:rsidR="00CD11C7">
        <w:rPr>
          <w:rFonts w:cs="Calibri"/>
          <w:bCs/>
          <w:sz w:val="16"/>
          <w:szCs w:val="16"/>
        </w:rPr>
        <w:tab/>
      </w:r>
      <w:r w:rsidR="00CD11C7" w:rsidRPr="00A61F4A">
        <w:rPr>
          <w:rFonts w:cs="Calibri"/>
          <w:bCs/>
          <w:u w:val="single"/>
        </w:rPr>
        <w:t xml:space="preserve">May </w:t>
      </w:r>
      <w:r w:rsidR="00AC216F" w:rsidRPr="00A61F4A">
        <w:rPr>
          <w:rFonts w:cs="Calibri"/>
          <w:bCs/>
          <w:u w:val="single"/>
        </w:rPr>
        <w:t xml:space="preserve">17, </w:t>
      </w:r>
      <w:r w:rsidR="00CD11C7" w:rsidRPr="00A61F4A">
        <w:rPr>
          <w:rFonts w:cs="Calibri"/>
          <w:bCs/>
          <w:u w:val="single"/>
        </w:rPr>
        <w:t>2017</w:t>
      </w:r>
      <w:r w:rsidR="00A61F4A">
        <w:rPr>
          <w:rFonts w:cs="Calibri"/>
          <w:bCs/>
          <w:u w:val="single"/>
        </w:rPr>
        <w:t>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F82592" w:rsidRPr="00A61F4A">
        <w:rPr>
          <w:rFonts w:cs="Calibri"/>
          <w:bCs/>
          <w:u w:val="single"/>
        </w:rPr>
        <w:t>13 months</w:t>
      </w:r>
      <w:r w:rsidR="00A61F4A" w:rsidRPr="00A61F4A">
        <w:rPr>
          <w:rFonts w:cs="Calibri"/>
          <w:bCs/>
          <w:u w:val="single"/>
        </w:rPr>
        <w:t>____________________</w:t>
      </w:r>
      <w:r w:rsidR="00F82592" w:rsidRPr="00AC216F">
        <w:rPr>
          <w:rFonts w:cs="Calibri"/>
          <w:bCs/>
        </w:rPr>
        <w:tab/>
      </w:r>
      <w:r w:rsidR="00F82592">
        <w:rPr>
          <w:rFonts w:cs="Calibri"/>
          <w:bCs/>
          <w:sz w:val="16"/>
          <w:szCs w:val="16"/>
        </w:rPr>
        <w:tab/>
      </w:r>
      <w:r w:rsidR="00F82592" w:rsidRPr="00A61F4A">
        <w:rPr>
          <w:rFonts w:cs="Calibri"/>
          <w:bCs/>
          <w:u w:val="single"/>
        </w:rPr>
        <w:t>January 24, 2017</w:t>
      </w:r>
      <w:r w:rsidR="00A61F4A">
        <w:rPr>
          <w:rFonts w:cs="Calibri"/>
          <w:bCs/>
          <w:u w:val="single"/>
        </w:rPr>
        <w:t>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F82592" w:rsidRPr="00832D66">
        <w:rPr>
          <w:rFonts w:cs="Calibri"/>
          <w:bCs/>
          <w:u w:val="single"/>
        </w:rPr>
        <w:t>$17,700,000</w:t>
      </w:r>
      <w:r w:rsidR="00832D66">
        <w:rPr>
          <w:rFonts w:cs="Calibri"/>
          <w:bCs/>
          <w:u w:val="single"/>
        </w:rPr>
        <w:t>___________________</w:t>
      </w:r>
      <w:r w:rsidR="00AC216F">
        <w:rPr>
          <w:rFonts w:cs="Calibri"/>
          <w:bCs/>
          <w:sz w:val="16"/>
          <w:szCs w:val="16"/>
        </w:rPr>
        <w:tab/>
      </w:r>
      <w:r w:rsidR="00AC216F">
        <w:rPr>
          <w:rFonts w:cs="Calibri"/>
          <w:bCs/>
          <w:sz w:val="16"/>
          <w:szCs w:val="16"/>
        </w:rPr>
        <w:tab/>
      </w:r>
      <w:r w:rsidR="00AC216F" w:rsidRPr="00832D66">
        <w:rPr>
          <w:rFonts w:cs="Calibri"/>
          <w:bCs/>
          <w:u w:val="single"/>
        </w:rPr>
        <w:t>N/A</w:t>
      </w:r>
      <w:r w:rsidR="00832D66">
        <w:rPr>
          <w:rFonts w:cs="Calibri"/>
          <w:bCs/>
          <w:u w:val="single"/>
        </w:rPr>
        <w:t>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20"/>
          <w:szCs w:val="20"/>
        </w:rPr>
      </w:pPr>
      <w:r w:rsidRPr="003601AA">
        <w:rPr>
          <w:rFonts w:cs="Calibri"/>
          <w:bCs/>
          <w:sz w:val="16"/>
          <w:szCs w:val="16"/>
        </w:rPr>
        <w:tab/>
      </w:r>
      <w:r w:rsidRPr="003601AA">
        <w:rPr>
          <w:rFonts w:cs="Calibri"/>
          <w:bCs/>
          <w:sz w:val="16"/>
          <w:szCs w:val="16"/>
        </w:rPr>
        <w:tab/>
      </w:r>
      <w:r w:rsidR="00923B1F" w:rsidRPr="003601AA">
        <w:rPr>
          <w:rFonts w:cs="Calibri"/>
          <w:bCs/>
          <w:sz w:val="20"/>
          <w:szCs w:val="20"/>
        </w:rPr>
        <w:t>Insurance Program:</w:t>
      </w:r>
      <w:r w:rsidR="00923B1F" w:rsidRPr="003601AA">
        <w:rPr>
          <w:rFonts w:cs="Calibri"/>
          <w:bCs/>
          <w:sz w:val="16"/>
          <w:szCs w:val="16"/>
        </w:rPr>
        <w:tab/>
      </w:r>
      <w:r w:rsidR="00923B1F" w:rsidRPr="003601AA">
        <w:rPr>
          <w:rFonts w:cs="Calibri"/>
          <w:bCs/>
          <w:sz w:val="20"/>
          <w:szCs w:val="20"/>
        </w:rPr>
        <w:t>OCIP</w:t>
      </w:r>
      <w:r w:rsidR="000044A5" w:rsidRPr="003601AA">
        <w:rPr>
          <w:rFonts w:cs="Calibri"/>
          <w:bCs/>
          <w:sz w:val="20"/>
          <w:szCs w:val="20"/>
        </w:rPr>
        <w:t xml:space="preserve"> ____</w:t>
      </w:r>
      <w:r w:rsidR="003F74F1">
        <w:rPr>
          <w:rFonts w:cs="Calibri"/>
          <w:bCs/>
          <w:sz w:val="20"/>
          <w:szCs w:val="20"/>
        </w:rPr>
        <w:t>_</w:t>
      </w:r>
      <w:r w:rsidR="00701A6D">
        <w:rPr>
          <w:rFonts w:cs="Calibri"/>
          <w:bCs/>
          <w:sz w:val="20"/>
          <w:szCs w:val="20"/>
        </w:rPr>
        <w:t>__</w:t>
      </w:r>
      <w:r w:rsidR="000044A5" w:rsidRPr="003601AA">
        <w:rPr>
          <w:rFonts w:cs="Calibri"/>
          <w:bCs/>
          <w:sz w:val="20"/>
          <w:szCs w:val="20"/>
        </w:rPr>
        <w:t>__</w:t>
      </w:r>
      <w:r w:rsidR="00923B1F" w:rsidRPr="003601AA">
        <w:rPr>
          <w:rFonts w:cs="Calibri"/>
          <w:bCs/>
          <w:sz w:val="20"/>
          <w:szCs w:val="20"/>
        </w:rPr>
        <w:tab/>
        <w:t>CCIP</w:t>
      </w:r>
      <w:r w:rsidR="000044A5" w:rsidRPr="003601AA">
        <w:rPr>
          <w:rFonts w:cs="Calibri"/>
          <w:bCs/>
          <w:sz w:val="20"/>
          <w:szCs w:val="20"/>
        </w:rPr>
        <w:t xml:space="preserve"> ____</w:t>
      </w:r>
      <w:r w:rsidR="00701A6D">
        <w:rPr>
          <w:rFonts w:cs="Calibri"/>
          <w:bCs/>
          <w:sz w:val="20"/>
          <w:szCs w:val="20"/>
        </w:rPr>
        <w:t>_</w:t>
      </w:r>
      <w:r w:rsidR="000044A5" w:rsidRPr="003601AA">
        <w:rPr>
          <w:rFonts w:cs="Calibri"/>
          <w:bCs/>
          <w:sz w:val="20"/>
          <w:szCs w:val="20"/>
        </w:rPr>
        <w:t>_</w:t>
      </w:r>
      <w:r w:rsidR="00701A6D">
        <w:rPr>
          <w:rFonts w:cs="Calibri"/>
          <w:bCs/>
          <w:sz w:val="20"/>
          <w:szCs w:val="20"/>
        </w:rPr>
        <w:t>_</w:t>
      </w:r>
      <w:r w:rsidR="003F74F1">
        <w:rPr>
          <w:rFonts w:cs="Calibri"/>
          <w:bCs/>
          <w:sz w:val="20"/>
          <w:szCs w:val="20"/>
        </w:rPr>
        <w:t>_</w:t>
      </w:r>
      <w:r w:rsidR="000044A5" w:rsidRPr="003601AA">
        <w:rPr>
          <w:rFonts w:cs="Calibri"/>
          <w:bCs/>
          <w:sz w:val="20"/>
          <w:szCs w:val="20"/>
        </w:rPr>
        <w:t>_</w:t>
      </w:r>
      <w:r w:rsidR="003F74F1">
        <w:rPr>
          <w:rFonts w:cs="Calibri"/>
          <w:bCs/>
          <w:sz w:val="20"/>
          <w:szCs w:val="20"/>
        </w:rPr>
        <w:t xml:space="preserve">      </w:t>
      </w:r>
      <w:r w:rsidR="00923B1F" w:rsidRPr="003601AA">
        <w:rPr>
          <w:rFonts w:cs="Calibri"/>
          <w:bCs/>
          <w:sz w:val="20"/>
          <w:szCs w:val="20"/>
        </w:rPr>
        <w:t>SubGuard</w:t>
      </w:r>
      <w:r w:rsidR="000044A5" w:rsidRPr="003601AA">
        <w:rPr>
          <w:rFonts w:cs="Calibri"/>
          <w:bCs/>
          <w:sz w:val="20"/>
          <w:szCs w:val="20"/>
        </w:rPr>
        <w:t xml:space="preserve"> __</w:t>
      </w:r>
      <w:r w:rsidR="003F74F1">
        <w:rPr>
          <w:rFonts w:cs="Calibri"/>
          <w:bCs/>
          <w:sz w:val="20"/>
          <w:szCs w:val="20"/>
        </w:rPr>
        <w:t>_</w:t>
      </w:r>
      <w:r w:rsidR="00701A6D">
        <w:rPr>
          <w:rFonts w:cs="Calibri"/>
          <w:bCs/>
          <w:sz w:val="20"/>
          <w:szCs w:val="20"/>
        </w:rPr>
        <w:t>__</w:t>
      </w:r>
      <w:r w:rsidR="000044A5" w:rsidRPr="003601AA">
        <w:rPr>
          <w:rFonts w:cs="Calibri"/>
          <w:bCs/>
          <w:sz w:val="20"/>
          <w:szCs w:val="20"/>
        </w:rPr>
        <w:t>_</w:t>
      </w:r>
      <w:r w:rsidR="00701A6D">
        <w:rPr>
          <w:rFonts w:cs="Calibri"/>
          <w:bCs/>
          <w:sz w:val="20"/>
          <w:szCs w:val="20"/>
        </w:rPr>
        <w:t>_</w:t>
      </w:r>
      <w:r w:rsidR="000044A5" w:rsidRPr="003601AA">
        <w:rPr>
          <w:rFonts w:cs="Calibri"/>
          <w:bCs/>
          <w:sz w:val="20"/>
          <w:szCs w:val="20"/>
        </w:rPr>
        <w:t xml:space="preserve">__    </w:t>
      </w:r>
      <w:r w:rsidR="003F74F1">
        <w:rPr>
          <w:rFonts w:cs="Calibri"/>
          <w:bCs/>
          <w:sz w:val="20"/>
          <w:szCs w:val="20"/>
        </w:rPr>
        <w:t xml:space="preserve"> </w:t>
      </w:r>
      <w:r w:rsidR="000044A5" w:rsidRPr="003601AA">
        <w:rPr>
          <w:rFonts w:cs="Calibri"/>
          <w:bCs/>
          <w:sz w:val="20"/>
          <w:szCs w:val="20"/>
        </w:rPr>
        <w:t xml:space="preserve">None </w:t>
      </w:r>
      <w:r w:rsidR="00AC216F">
        <w:rPr>
          <w:rFonts w:cs="Calibri"/>
          <w:bCs/>
          <w:sz w:val="20"/>
          <w:szCs w:val="20"/>
        </w:rPr>
        <w:t xml:space="preserve"> </w:t>
      </w:r>
      <w:r w:rsidR="00AC216F" w:rsidRPr="00832D66">
        <w:rPr>
          <w:rFonts w:cs="Calibri"/>
          <w:bCs/>
          <w:sz w:val="20"/>
          <w:szCs w:val="20"/>
          <w:u w:val="single"/>
        </w:rPr>
        <w:t xml:space="preserve"> X</w:t>
      </w:r>
      <w:r w:rsidR="00832D66">
        <w:rPr>
          <w:rFonts w:cs="Calibri"/>
          <w:bCs/>
          <w:sz w:val="20"/>
          <w:szCs w:val="20"/>
          <w:u w:val="single"/>
        </w:rPr>
        <w:t>______________</w:t>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AC216F" w:rsidRDefault="00AC216F" w:rsidP="00AC216F">
      <w:pPr>
        <w:pStyle w:val="DefaultText"/>
        <w:autoSpaceDE/>
        <w:autoSpaceDN/>
        <w:adjustRightInd/>
        <w:rPr>
          <w:rFonts w:asciiTheme="minorHAnsi" w:hAnsiTheme="minorHAnsi"/>
          <w:sz w:val="22"/>
          <w:szCs w:val="22"/>
        </w:rPr>
      </w:pPr>
      <w:r w:rsidRPr="00AC216F">
        <w:rPr>
          <w:rFonts w:asciiTheme="minorHAnsi" w:hAnsiTheme="minorHAnsi"/>
          <w:sz w:val="22"/>
          <w:szCs w:val="22"/>
        </w:rPr>
        <w:t>Scott Hall is an existing 12 story residence hall located in South Village on the campus. The façade will include installing brick veneer, cast stone and new windows. Existing façade of Scott Hall also requires repair work for delaminated concrete and precast panels.</w:t>
      </w:r>
    </w:p>
    <w:p w:rsidR="00AC216F" w:rsidRPr="00AC216F" w:rsidRDefault="00AC216F" w:rsidP="00AC216F">
      <w:pPr>
        <w:pStyle w:val="DefaultText"/>
        <w:autoSpaceDE/>
        <w:autoSpaceDN/>
        <w:adjustRightInd/>
        <w:rPr>
          <w:rFonts w:asciiTheme="minorHAnsi" w:hAnsiTheme="minorHAnsi"/>
          <w:sz w:val="22"/>
          <w:szCs w:val="22"/>
        </w:rPr>
      </w:pPr>
    </w:p>
    <w:p w:rsidR="000044A5" w:rsidRPr="003601AA" w:rsidRDefault="00AC216F" w:rsidP="00AC216F">
      <w:pPr>
        <w:rPr>
          <w:rFonts w:cs="Calibri"/>
          <w:bCs/>
          <w:color w:val="000000"/>
        </w:rPr>
      </w:pPr>
      <w:r>
        <w:t>The Ground and 1</w:t>
      </w:r>
      <w:r w:rsidRPr="00193A32">
        <w:rPr>
          <w:vertAlign w:val="superscript"/>
        </w:rPr>
        <w:t>st</w:t>
      </w:r>
      <w:r>
        <w:t xml:space="preserve"> Floors are being gutted to provide reconfigured floor layout. Floors 2 -11 will maintain their current layout for the student rooms with several rooms being decommissioned to provide lounge areas. The center of each student floor will be renovated to provide larger bathroom areas. At completion of renovation, the new layout will provide 210 rooms which will accommodate 400 students and 10 resident assistants</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DB23FD" w:rsidRPr="003601AA" w:rsidRDefault="000044A5" w:rsidP="00DB23FD">
      <w:pPr>
        <w:autoSpaceDE w:val="0"/>
        <w:autoSpaceDN w:val="0"/>
        <w:adjustRightInd w:val="0"/>
        <w:jc w:val="center"/>
        <w:rPr>
          <w:rFonts w:cs="Calibri"/>
          <w:b/>
          <w:bCs/>
          <w:sz w:val="20"/>
          <w:szCs w:val="20"/>
        </w:rPr>
      </w:pPr>
      <w:r w:rsidRPr="003601AA">
        <w:rPr>
          <w:rFonts w:cs="Calibri"/>
          <w:b/>
          <w:bCs/>
          <w:sz w:val="20"/>
          <w:szCs w:val="20"/>
        </w:rPr>
        <w:t>I</w:t>
      </w:r>
      <w:r w:rsidR="00DB23FD" w:rsidRPr="003601AA">
        <w:rPr>
          <w:rFonts w:cs="Calibri"/>
          <w:b/>
          <w:bCs/>
          <w:sz w:val="20"/>
          <w:szCs w:val="20"/>
        </w:rPr>
        <w:t>f you</w:t>
      </w:r>
      <w:r w:rsidR="005539E0" w:rsidRPr="003601AA">
        <w:rPr>
          <w:rFonts w:cs="Calibri"/>
          <w:b/>
          <w:bCs/>
          <w:sz w:val="20"/>
          <w:szCs w:val="20"/>
        </w:rPr>
        <w:t>r</w:t>
      </w:r>
      <w:r w:rsidR="00DB23FD" w:rsidRPr="003601AA">
        <w:rPr>
          <w:rFonts w:cs="Calibri"/>
          <w:b/>
          <w:bCs/>
          <w:sz w:val="20"/>
          <w:szCs w:val="20"/>
        </w:rPr>
        <w:t xml:space="preserve"> firm is interested in prequalifying for this project/phase, please check the box</w:t>
      </w:r>
      <w:r w:rsidRPr="003601AA">
        <w:rPr>
          <w:rFonts w:cs="Calibri"/>
          <w:b/>
          <w:bCs/>
          <w:sz w:val="20"/>
          <w:szCs w:val="20"/>
        </w:rPr>
        <w:t xml:space="preserve"> </w:t>
      </w:r>
      <w:r w:rsidR="00DB23FD" w:rsidRPr="003601AA">
        <w:rPr>
          <w:rFonts w:cs="Calibri"/>
          <w:b/>
          <w:bCs/>
          <w:sz w:val="20"/>
          <w:szCs w:val="20"/>
        </w:rPr>
        <w:t>for your trade(s).</w:t>
      </w:r>
    </w:p>
    <w:p w:rsidR="000044A5" w:rsidRPr="003601AA" w:rsidRDefault="00DB23FD" w:rsidP="003601AA">
      <w:pPr>
        <w:jc w:val="center"/>
        <w:rPr>
          <w:rFonts w:cs="Calibri"/>
          <w:b/>
          <w:bCs/>
          <w:color w:val="000000"/>
        </w:rPr>
      </w:pPr>
      <w:r w:rsidRPr="003601AA">
        <w:rPr>
          <w:rFonts w:cs="Calibri"/>
          <w:b/>
          <w:bCs/>
          <w:color w:val="000000"/>
        </w:rPr>
        <w:t>This is a preliminary list of Bid Packages and may change based on response and qualified bidders.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707"/>
        <w:gridCol w:w="1754"/>
        <w:gridCol w:w="1988"/>
      </w:tblGrid>
      <w:tr w:rsidR="000044A5" w:rsidRPr="00093591" w:rsidTr="00093591">
        <w:trPr>
          <w:trHeight w:val="405"/>
        </w:trPr>
        <w:tc>
          <w:tcPr>
            <w:tcW w:w="2160" w:type="dxa"/>
            <w:shd w:val="clear" w:color="auto" w:fill="auto"/>
            <w:vAlign w:val="bottom"/>
          </w:tcPr>
          <w:p w:rsidR="000044A5" w:rsidRPr="00093591" w:rsidRDefault="000044A5" w:rsidP="00093591">
            <w:pPr>
              <w:jc w:val="center"/>
              <w:rPr>
                <w:rFonts w:cs="Calibri"/>
                <w:b/>
                <w:bCs/>
                <w:color w:val="000000"/>
              </w:rPr>
            </w:pPr>
            <w:r w:rsidRPr="00093591">
              <w:rPr>
                <w:rFonts w:cs="Calibri"/>
                <w:b/>
                <w:bCs/>
                <w:color w:val="000000"/>
              </w:rPr>
              <w:t>Bid Pkg</w:t>
            </w:r>
          </w:p>
        </w:tc>
        <w:tc>
          <w:tcPr>
            <w:tcW w:w="4707" w:type="dxa"/>
            <w:shd w:val="clear" w:color="auto" w:fill="auto"/>
            <w:vAlign w:val="bottom"/>
          </w:tcPr>
          <w:p w:rsidR="000044A5" w:rsidRPr="00093591" w:rsidRDefault="000044A5" w:rsidP="00093591">
            <w:pPr>
              <w:jc w:val="center"/>
              <w:rPr>
                <w:rFonts w:cs="Calibri"/>
                <w:b/>
                <w:bCs/>
                <w:color w:val="000000"/>
              </w:rPr>
            </w:pPr>
            <w:r w:rsidRPr="00093591">
              <w:rPr>
                <w:rFonts w:cs="Calibri"/>
                <w:b/>
                <w:bCs/>
                <w:color w:val="000000"/>
              </w:rPr>
              <w:t>Scope of Work</w:t>
            </w:r>
          </w:p>
        </w:tc>
        <w:tc>
          <w:tcPr>
            <w:tcW w:w="1754" w:type="dxa"/>
            <w:shd w:val="clear" w:color="auto" w:fill="auto"/>
            <w:vAlign w:val="bottom"/>
          </w:tcPr>
          <w:p w:rsidR="0010739B" w:rsidRPr="00093591" w:rsidRDefault="000044A5" w:rsidP="00093591">
            <w:pPr>
              <w:jc w:val="center"/>
              <w:rPr>
                <w:rFonts w:cs="Calibri"/>
                <w:b/>
                <w:bCs/>
                <w:color w:val="000000"/>
                <w:sz w:val="18"/>
                <w:szCs w:val="18"/>
              </w:rPr>
            </w:pPr>
            <w:r w:rsidRPr="00093591">
              <w:rPr>
                <w:rFonts w:cs="Calibri"/>
                <w:b/>
                <w:bCs/>
                <w:color w:val="000000"/>
                <w:sz w:val="18"/>
                <w:szCs w:val="18"/>
              </w:rPr>
              <w:t>Preliminary</w:t>
            </w:r>
          </w:p>
          <w:p w:rsidR="000044A5" w:rsidRPr="00093591" w:rsidRDefault="000044A5" w:rsidP="00093591">
            <w:pPr>
              <w:jc w:val="center"/>
              <w:rPr>
                <w:rFonts w:cs="Calibri"/>
                <w:b/>
                <w:bCs/>
                <w:color w:val="000000"/>
                <w:sz w:val="18"/>
                <w:szCs w:val="18"/>
              </w:rPr>
            </w:pPr>
            <w:r w:rsidRPr="00093591">
              <w:rPr>
                <w:rFonts w:cs="Calibri"/>
                <w:b/>
                <w:bCs/>
                <w:color w:val="000000"/>
                <w:sz w:val="18"/>
                <w:szCs w:val="18"/>
              </w:rPr>
              <w:t>Budget</w:t>
            </w:r>
          </w:p>
        </w:tc>
        <w:tc>
          <w:tcPr>
            <w:tcW w:w="1988" w:type="dxa"/>
            <w:shd w:val="clear" w:color="auto" w:fill="auto"/>
            <w:vAlign w:val="bottom"/>
          </w:tcPr>
          <w:p w:rsidR="000044A5" w:rsidRPr="00093591" w:rsidRDefault="000044A5" w:rsidP="00093591">
            <w:pPr>
              <w:jc w:val="center"/>
              <w:rPr>
                <w:rFonts w:cs="Calibri"/>
                <w:b/>
                <w:bCs/>
                <w:color w:val="000000"/>
                <w:sz w:val="18"/>
                <w:szCs w:val="18"/>
              </w:rPr>
            </w:pPr>
            <w:r w:rsidRPr="00093591">
              <w:rPr>
                <w:rFonts w:cs="Calibri"/>
                <w:b/>
                <w:bCs/>
                <w:color w:val="000000"/>
                <w:sz w:val="18"/>
                <w:szCs w:val="18"/>
              </w:rPr>
              <w:t xml:space="preserve">Check </w:t>
            </w:r>
            <w:r w:rsidR="0010739B" w:rsidRPr="00093591">
              <w:rPr>
                <w:rFonts w:cs="Calibri"/>
                <w:b/>
                <w:bCs/>
                <w:color w:val="000000"/>
                <w:sz w:val="18"/>
                <w:szCs w:val="18"/>
              </w:rPr>
              <w:t xml:space="preserve">Box </w:t>
            </w:r>
            <w:r w:rsidRPr="00093591">
              <w:rPr>
                <w:rFonts w:cs="Calibri"/>
                <w:b/>
                <w:bCs/>
                <w:color w:val="000000"/>
                <w:sz w:val="18"/>
                <w:szCs w:val="18"/>
              </w:rPr>
              <w:t>if</w:t>
            </w:r>
          </w:p>
          <w:p w:rsidR="000044A5" w:rsidRPr="00093591" w:rsidRDefault="000044A5" w:rsidP="00093591">
            <w:pPr>
              <w:jc w:val="center"/>
              <w:rPr>
                <w:rFonts w:cs="Calibri"/>
                <w:b/>
                <w:bCs/>
                <w:color w:val="000000"/>
                <w:sz w:val="18"/>
                <w:szCs w:val="18"/>
              </w:rPr>
            </w:pPr>
            <w:r w:rsidRPr="00093591">
              <w:rPr>
                <w:rFonts w:cs="Calibri"/>
                <w:b/>
                <w:bCs/>
                <w:color w:val="000000"/>
                <w:sz w:val="18"/>
                <w:szCs w:val="18"/>
              </w:rPr>
              <w:t>Prequalifying</w:t>
            </w:r>
          </w:p>
        </w:tc>
      </w:tr>
    </w:tbl>
    <w:p w:rsidR="0010739B" w:rsidRPr="003601AA" w:rsidRDefault="0010739B">
      <w:pPr>
        <w:rPr>
          <w:rFonts w:cs="Calibri"/>
          <w:bCs/>
          <w:color w:val="000000"/>
          <w:sz w:val="16"/>
          <w:szCs w:val="16"/>
        </w:rPr>
      </w:pPr>
    </w:p>
    <w:p w:rsidR="00F73370" w:rsidRDefault="00F73370" w:rsidP="00F73370">
      <w:pPr>
        <w:tabs>
          <w:tab w:val="left" w:pos="2250"/>
          <w:tab w:val="left" w:pos="7020"/>
          <w:tab w:val="left" w:pos="8820"/>
        </w:tabs>
        <w:rPr>
          <w:rFonts w:cs="Calibri"/>
          <w:bCs/>
          <w:color w:val="000000"/>
          <w:sz w:val="36"/>
          <w:szCs w:val="36"/>
        </w:rPr>
      </w:pPr>
      <w:r>
        <w:rPr>
          <w:rFonts w:cs="Calibri"/>
          <w:bCs/>
          <w:color w:val="000000"/>
        </w:rPr>
        <w:t xml:space="preserve">          </w:t>
      </w:r>
      <w:r w:rsidR="00A766F2">
        <w:rPr>
          <w:rFonts w:cs="Calibri"/>
          <w:bCs/>
          <w:color w:val="000000"/>
        </w:rPr>
        <w:t xml:space="preserve">    </w:t>
      </w:r>
      <w:bookmarkStart w:id="0" w:name="_GoBack"/>
      <w:r w:rsidRPr="005028A5">
        <w:rPr>
          <w:rFonts w:cs="Calibri"/>
          <w:bCs/>
          <w:strike/>
          <w:color w:val="000000"/>
        </w:rPr>
        <w:t>26A</w:t>
      </w:r>
      <w:r w:rsidRPr="005028A5">
        <w:rPr>
          <w:rFonts w:cs="Calibri"/>
          <w:bCs/>
          <w:strike/>
          <w:color w:val="000000"/>
        </w:rPr>
        <w:tab/>
        <w:t>Electrical</w:t>
      </w:r>
      <w:r w:rsidR="00094B89" w:rsidRPr="005028A5">
        <w:rPr>
          <w:rFonts w:cs="Calibri"/>
          <w:bCs/>
          <w:strike/>
          <w:color w:val="000000"/>
        </w:rPr>
        <w:t>/Elevators</w:t>
      </w:r>
      <w:r w:rsidRPr="005028A5">
        <w:rPr>
          <w:rFonts w:cs="Calibri"/>
          <w:bCs/>
          <w:strike/>
          <w:color w:val="000000"/>
        </w:rPr>
        <w:tab/>
        <w:t xml:space="preserve">$ </w:t>
      </w:r>
      <w:r w:rsidR="00094B89" w:rsidRPr="005028A5">
        <w:rPr>
          <w:rFonts w:cs="Calibri"/>
          <w:bCs/>
          <w:strike/>
          <w:color w:val="000000"/>
        </w:rPr>
        <w:t>4,075,000</w:t>
      </w:r>
      <w:bookmarkEnd w:id="0"/>
      <w:r w:rsidRPr="003601AA">
        <w:rPr>
          <w:rFonts w:cs="Calibri"/>
          <w:bCs/>
          <w:color w:val="000000"/>
        </w:rPr>
        <w:tab/>
      </w:r>
      <w:r w:rsidR="00A766F2">
        <w:rPr>
          <w:rFonts w:cs="Calibri"/>
          <w:bCs/>
          <w:color w:val="000000"/>
        </w:rPr>
        <w:tab/>
      </w:r>
      <w:r w:rsidRPr="003601AA">
        <w:rPr>
          <w:rFonts w:cs="Calibri"/>
          <w:bCs/>
          <w:color w:val="000000"/>
        </w:rPr>
        <w:t xml:space="preserve">  </w:t>
      </w:r>
      <w:r w:rsidRPr="003601AA">
        <w:rPr>
          <w:rFonts w:cs="Calibri"/>
          <w:bCs/>
          <w:color w:val="000000"/>
          <w:sz w:val="36"/>
          <w:szCs w:val="36"/>
        </w:rPr>
        <w:sym w:font="Symbol" w:char="F0F0"/>
      </w:r>
    </w:p>
    <w:p w:rsidR="00F73370" w:rsidRDefault="00F73370" w:rsidP="00F73370">
      <w:pPr>
        <w:tabs>
          <w:tab w:val="left" w:pos="2250"/>
          <w:tab w:val="left" w:pos="7020"/>
          <w:tab w:val="left" w:pos="8820"/>
        </w:tabs>
        <w:rPr>
          <w:rFonts w:cs="Calibri"/>
          <w:bCs/>
          <w:color w:val="000000"/>
          <w:sz w:val="36"/>
          <w:szCs w:val="36"/>
        </w:rPr>
      </w:pPr>
      <w:r>
        <w:rPr>
          <w:rFonts w:cs="Calibri"/>
          <w:bCs/>
          <w:color w:val="000000"/>
        </w:rPr>
        <w:t xml:space="preserve">         </w:t>
      </w:r>
      <w:r w:rsidR="00A766F2">
        <w:rPr>
          <w:rFonts w:cs="Calibri"/>
          <w:bCs/>
          <w:color w:val="000000"/>
        </w:rPr>
        <w:t xml:space="preserve">    </w:t>
      </w:r>
      <w:r>
        <w:rPr>
          <w:rFonts w:cs="Calibri"/>
          <w:bCs/>
          <w:color w:val="000000"/>
        </w:rPr>
        <w:t xml:space="preserve"> 31A</w:t>
      </w:r>
      <w:r w:rsidRPr="003601AA">
        <w:rPr>
          <w:rFonts w:cs="Calibri"/>
          <w:bCs/>
          <w:color w:val="000000"/>
        </w:rPr>
        <w:tab/>
      </w:r>
      <w:r>
        <w:rPr>
          <w:rFonts w:cs="Calibri"/>
          <w:bCs/>
          <w:color w:val="000000"/>
        </w:rPr>
        <w:t>Sitework</w:t>
      </w:r>
      <w:r w:rsidR="00094B89">
        <w:rPr>
          <w:rFonts w:cs="Calibri"/>
          <w:bCs/>
          <w:color w:val="000000"/>
        </w:rPr>
        <w:t>/Landscaping</w:t>
      </w:r>
      <w:r w:rsidRPr="003601AA">
        <w:rPr>
          <w:rFonts w:cs="Calibri"/>
          <w:bCs/>
          <w:color w:val="000000"/>
        </w:rPr>
        <w:tab/>
        <w:t xml:space="preserve">$ </w:t>
      </w:r>
      <w:r w:rsidR="00094B89">
        <w:rPr>
          <w:rFonts w:cs="Calibri"/>
          <w:bCs/>
          <w:color w:val="000000"/>
        </w:rPr>
        <w:t>17</w:t>
      </w:r>
      <w:r>
        <w:rPr>
          <w:rFonts w:cs="Calibri"/>
          <w:bCs/>
          <w:color w:val="000000"/>
        </w:rPr>
        <w:t>5,000</w:t>
      </w:r>
      <w:r w:rsidRPr="003601AA">
        <w:rPr>
          <w:rFonts w:cs="Calibri"/>
          <w:bCs/>
          <w:color w:val="000000"/>
        </w:rPr>
        <w:tab/>
      </w:r>
      <w:r w:rsidR="00A766F2">
        <w:rPr>
          <w:rFonts w:cs="Calibri"/>
          <w:bCs/>
          <w:color w:val="000000"/>
        </w:rPr>
        <w:tab/>
      </w:r>
      <w:r w:rsidRPr="003601AA">
        <w:rPr>
          <w:rFonts w:cs="Calibri"/>
          <w:bCs/>
          <w:color w:val="000000"/>
        </w:rPr>
        <w:t xml:space="preserve">  </w:t>
      </w:r>
      <w:r w:rsidRPr="003601AA">
        <w:rPr>
          <w:rFonts w:cs="Calibri"/>
          <w:bCs/>
          <w:color w:val="000000"/>
          <w:sz w:val="36"/>
          <w:szCs w:val="36"/>
        </w:rPr>
        <w:sym w:font="Symbol" w:char="F0F0"/>
      </w:r>
    </w:p>
    <w:p w:rsidR="00F73370" w:rsidRDefault="00F73370" w:rsidP="00FB5DFB">
      <w:pPr>
        <w:tabs>
          <w:tab w:val="left" w:pos="2250"/>
          <w:tab w:val="left" w:pos="7020"/>
          <w:tab w:val="left" w:pos="8820"/>
        </w:tabs>
        <w:rPr>
          <w:rFonts w:cs="Calibri"/>
          <w:b/>
          <w:bCs/>
          <w:color w:val="000000"/>
          <w:sz w:val="28"/>
          <w:szCs w:val="28"/>
          <w:u w:val="single"/>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lastRenderedPageBreak/>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DD0CF5" w:rsidRDefault="00DD0CF5" w:rsidP="00DD0CF5">
      <w:pPr>
        <w:rPr>
          <w:rFonts w:cs="Calibri"/>
        </w:rPr>
      </w:pPr>
      <w:r w:rsidRPr="003601AA">
        <w:rPr>
          <w:rFonts w:cs="Calibri"/>
        </w:rPr>
        <w:t xml:space="preserve">Is your firm willing to participate in an OCIP/CCIP insurance program if requested by the Owner/CM?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lastRenderedPageBreak/>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A766F2" w:rsidRDefault="00A766F2" w:rsidP="00A766F2">
      <w:pPr>
        <w:rPr>
          <w:rFonts w:cs="Calibri"/>
          <w:b/>
          <w:sz w:val="24"/>
          <w:szCs w:val="24"/>
          <w:u w:val="single"/>
        </w:rPr>
      </w:pPr>
    </w:p>
    <w:p w:rsidR="00244597" w:rsidRPr="00571A15" w:rsidRDefault="00244597" w:rsidP="00A766F2">
      <w:pPr>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124846" w:rsidRDefault="00124846">
      <w:pPr>
        <w:rPr>
          <w:rFonts w:cs="Calibri"/>
          <w:b/>
          <w:bCs/>
          <w:sz w:val="24"/>
          <w:szCs w:val="24"/>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571A15" w:rsidRDefault="00571A15">
      <w:pPr>
        <w:rPr>
          <w:rFonts w:cs="Calibri"/>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F73370">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73370">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A766F2" w:rsidRDefault="00A766F2">
      <w:pPr>
        <w:rPr>
          <w:rFonts w:cs="Calibri"/>
          <w:b/>
          <w:sz w:val="28"/>
          <w:szCs w:val="28"/>
        </w:rPr>
      </w:pP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040FEB">
      <w:pPr>
        <w:pStyle w:val="ListParagraph"/>
        <w:autoSpaceDE w:val="0"/>
        <w:autoSpaceDN w:val="0"/>
        <w:adjustRightInd w:val="0"/>
        <w:rPr>
          <w:rFonts w:cs="Calibri"/>
        </w:rPr>
      </w:pP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 xml:space="preserve">Any </w:t>
      </w:r>
      <w:r w:rsidR="00040FEB">
        <w:rPr>
          <w:rFonts w:cs="Calibri"/>
          <w:b/>
          <w:u w:val="single"/>
        </w:rPr>
        <w:t xml:space="preserve">    </w:t>
      </w:r>
      <w:r w:rsidR="003414F5" w:rsidRPr="003414F5">
        <w:rPr>
          <w:rFonts w:cs="Calibri"/>
          <w:b/>
          <w:u w:val="single"/>
        </w:rPr>
        <w:t>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D9" w:rsidRDefault="00481CD9" w:rsidP="00E168BC">
      <w:r>
        <w:separator/>
      </w:r>
    </w:p>
  </w:endnote>
  <w:endnote w:type="continuationSeparator" w:id="0">
    <w:p w:rsidR="00481CD9" w:rsidRDefault="00481CD9"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70" w:rsidRDefault="00F73370" w:rsidP="000544F5">
    <w:pPr>
      <w:pStyle w:val="Footer"/>
      <w:tabs>
        <w:tab w:val="clear" w:pos="4680"/>
        <w:tab w:val="clear" w:pos="9360"/>
        <w:tab w:val="right" w:pos="10620"/>
      </w:tabs>
    </w:pPr>
    <w:r>
      <w:t>October 23, 2014</w:t>
    </w:r>
    <w:r>
      <w:tab/>
      <w:t xml:space="preserve">Page </w:t>
    </w:r>
    <w:r w:rsidR="000D4FE3">
      <w:fldChar w:fldCharType="begin"/>
    </w:r>
    <w:r>
      <w:instrText xml:space="preserve"> PAGE </w:instrText>
    </w:r>
    <w:r w:rsidR="000D4FE3">
      <w:fldChar w:fldCharType="separate"/>
    </w:r>
    <w:r w:rsidR="005028A5">
      <w:rPr>
        <w:noProof/>
      </w:rPr>
      <w:t>2</w:t>
    </w:r>
    <w:r w:rsidR="000D4FE3">
      <w:rPr>
        <w:noProof/>
      </w:rPr>
      <w:fldChar w:fldCharType="end"/>
    </w:r>
    <w:r>
      <w:t xml:space="preserve"> of </w:t>
    </w:r>
    <w:r w:rsidR="000D4FE3">
      <w:fldChar w:fldCharType="begin"/>
    </w:r>
    <w:r w:rsidR="00FB10E9">
      <w:instrText xml:space="preserve"> NUMPAGES  </w:instrText>
    </w:r>
    <w:r w:rsidR="000D4FE3">
      <w:fldChar w:fldCharType="separate"/>
    </w:r>
    <w:r w:rsidR="005028A5">
      <w:rPr>
        <w:noProof/>
      </w:rPr>
      <w:t>10</w:t>
    </w:r>
    <w:r w:rsidR="000D4FE3">
      <w:rPr>
        <w:noProof/>
      </w:rPr>
      <w:fldChar w:fldCharType="end"/>
    </w:r>
  </w:p>
  <w:p w:rsidR="00F73370" w:rsidRDefault="00F73370"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D9" w:rsidRDefault="00481CD9" w:rsidP="00E168BC">
      <w:r>
        <w:separator/>
      </w:r>
    </w:p>
  </w:footnote>
  <w:footnote w:type="continuationSeparator" w:id="0">
    <w:p w:rsidR="00481CD9" w:rsidRDefault="00481CD9"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70" w:rsidRPr="00F45BAF" w:rsidRDefault="00F73370" w:rsidP="004442F7">
    <w:pPr>
      <w:jc w:val="center"/>
      <w:rPr>
        <w:b/>
        <w:sz w:val="28"/>
        <w:szCs w:val="28"/>
      </w:rPr>
    </w:pPr>
    <w:r w:rsidRPr="00F45BAF">
      <w:rPr>
        <w:b/>
        <w:sz w:val="28"/>
        <w:szCs w:val="28"/>
      </w:rPr>
      <w:t>State of North Carolina</w:t>
    </w:r>
  </w:p>
  <w:p w:rsidR="00F73370" w:rsidRPr="00F45BAF" w:rsidRDefault="00F73370" w:rsidP="004442F7">
    <w:pPr>
      <w:jc w:val="center"/>
      <w:rPr>
        <w:b/>
        <w:sz w:val="24"/>
        <w:szCs w:val="24"/>
      </w:rPr>
    </w:pPr>
    <w:r w:rsidRPr="00F45BAF">
      <w:rPr>
        <w:b/>
        <w:sz w:val="24"/>
        <w:szCs w:val="24"/>
      </w:rPr>
      <w:t xml:space="preserve">Prequalification </w:t>
    </w:r>
    <w:r>
      <w:rPr>
        <w:b/>
        <w:sz w:val="24"/>
        <w:szCs w:val="24"/>
      </w:rPr>
      <w:t xml:space="preserve">Form </w:t>
    </w:r>
    <w:r w:rsidRPr="00F45BAF">
      <w:rPr>
        <w:b/>
        <w:sz w:val="24"/>
        <w:szCs w:val="24"/>
      </w:rPr>
      <w:t>for First –Tier Subcontractors under CM at Risk</w:t>
    </w:r>
  </w:p>
  <w:p w:rsidR="00F73370" w:rsidRPr="006F590E" w:rsidRDefault="00F73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40FEB"/>
    <w:rsid w:val="000523A9"/>
    <w:rsid w:val="000544F5"/>
    <w:rsid w:val="00054B75"/>
    <w:rsid w:val="00062DB6"/>
    <w:rsid w:val="00092AA0"/>
    <w:rsid w:val="00093591"/>
    <w:rsid w:val="00094B89"/>
    <w:rsid w:val="000A60AC"/>
    <w:rsid w:val="000D4FE3"/>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0A56"/>
    <w:rsid w:val="00223AFB"/>
    <w:rsid w:val="002263B0"/>
    <w:rsid w:val="00244597"/>
    <w:rsid w:val="002755B1"/>
    <w:rsid w:val="002836E9"/>
    <w:rsid w:val="0028629B"/>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2E96"/>
    <w:rsid w:val="003361D0"/>
    <w:rsid w:val="00340A1F"/>
    <w:rsid w:val="003414F5"/>
    <w:rsid w:val="003503A1"/>
    <w:rsid w:val="003601AA"/>
    <w:rsid w:val="0036123D"/>
    <w:rsid w:val="00390644"/>
    <w:rsid w:val="00392108"/>
    <w:rsid w:val="0039504D"/>
    <w:rsid w:val="003A28F9"/>
    <w:rsid w:val="003A48D7"/>
    <w:rsid w:val="003A7A1B"/>
    <w:rsid w:val="003B0806"/>
    <w:rsid w:val="003B7677"/>
    <w:rsid w:val="003D31A7"/>
    <w:rsid w:val="003E13B4"/>
    <w:rsid w:val="003F74F1"/>
    <w:rsid w:val="00401DF7"/>
    <w:rsid w:val="004442F7"/>
    <w:rsid w:val="00445ADA"/>
    <w:rsid w:val="00456EBB"/>
    <w:rsid w:val="00465483"/>
    <w:rsid w:val="00474422"/>
    <w:rsid w:val="00481CD9"/>
    <w:rsid w:val="004844AA"/>
    <w:rsid w:val="004844C5"/>
    <w:rsid w:val="004844D3"/>
    <w:rsid w:val="0048609B"/>
    <w:rsid w:val="004A65A6"/>
    <w:rsid w:val="004C6B41"/>
    <w:rsid w:val="004D529E"/>
    <w:rsid w:val="004D6818"/>
    <w:rsid w:val="004E1A51"/>
    <w:rsid w:val="004F6B1A"/>
    <w:rsid w:val="00501AA6"/>
    <w:rsid w:val="00502747"/>
    <w:rsid w:val="005028A5"/>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46106"/>
    <w:rsid w:val="006609E3"/>
    <w:rsid w:val="006816DE"/>
    <w:rsid w:val="006A0D42"/>
    <w:rsid w:val="006A3ECA"/>
    <w:rsid w:val="006C4418"/>
    <w:rsid w:val="006F590E"/>
    <w:rsid w:val="00701A6D"/>
    <w:rsid w:val="007107EA"/>
    <w:rsid w:val="007540F1"/>
    <w:rsid w:val="00775484"/>
    <w:rsid w:val="00781125"/>
    <w:rsid w:val="00790A88"/>
    <w:rsid w:val="007C30E4"/>
    <w:rsid w:val="007D00F9"/>
    <w:rsid w:val="007D67EB"/>
    <w:rsid w:val="007E057C"/>
    <w:rsid w:val="008128C6"/>
    <w:rsid w:val="008177AD"/>
    <w:rsid w:val="00821156"/>
    <w:rsid w:val="00832D66"/>
    <w:rsid w:val="00840E3E"/>
    <w:rsid w:val="00843EF8"/>
    <w:rsid w:val="008B03BD"/>
    <w:rsid w:val="008B7DA1"/>
    <w:rsid w:val="008C6969"/>
    <w:rsid w:val="008D3A51"/>
    <w:rsid w:val="009034CA"/>
    <w:rsid w:val="00906246"/>
    <w:rsid w:val="0091137A"/>
    <w:rsid w:val="00923B1F"/>
    <w:rsid w:val="0094362E"/>
    <w:rsid w:val="0095489B"/>
    <w:rsid w:val="00977905"/>
    <w:rsid w:val="009800C3"/>
    <w:rsid w:val="00992C8F"/>
    <w:rsid w:val="009A3A01"/>
    <w:rsid w:val="009C54C7"/>
    <w:rsid w:val="009D149D"/>
    <w:rsid w:val="00A03619"/>
    <w:rsid w:val="00A11FCF"/>
    <w:rsid w:val="00A61F4A"/>
    <w:rsid w:val="00A65BF0"/>
    <w:rsid w:val="00A74E0B"/>
    <w:rsid w:val="00A766F2"/>
    <w:rsid w:val="00A77077"/>
    <w:rsid w:val="00A9014B"/>
    <w:rsid w:val="00A91EBC"/>
    <w:rsid w:val="00A95229"/>
    <w:rsid w:val="00AA7742"/>
    <w:rsid w:val="00AB06E2"/>
    <w:rsid w:val="00AB383F"/>
    <w:rsid w:val="00AC216F"/>
    <w:rsid w:val="00AC3C7E"/>
    <w:rsid w:val="00AD1687"/>
    <w:rsid w:val="00AD54C8"/>
    <w:rsid w:val="00B15D27"/>
    <w:rsid w:val="00B20DC5"/>
    <w:rsid w:val="00B21AA6"/>
    <w:rsid w:val="00B253AA"/>
    <w:rsid w:val="00B25C7B"/>
    <w:rsid w:val="00B36F80"/>
    <w:rsid w:val="00B43132"/>
    <w:rsid w:val="00B53390"/>
    <w:rsid w:val="00B74EEE"/>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0B3E"/>
    <w:rsid w:val="00CC1EBC"/>
    <w:rsid w:val="00CD11C7"/>
    <w:rsid w:val="00CD68C0"/>
    <w:rsid w:val="00CF76D8"/>
    <w:rsid w:val="00D15087"/>
    <w:rsid w:val="00D50032"/>
    <w:rsid w:val="00D50CEA"/>
    <w:rsid w:val="00D525EE"/>
    <w:rsid w:val="00D54386"/>
    <w:rsid w:val="00D55282"/>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73370"/>
    <w:rsid w:val="00F82592"/>
    <w:rsid w:val="00F85C79"/>
    <w:rsid w:val="00F914BE"/>
    <w:rsid w:val="00F91D96"/>
    <w:rsid w:val="00FA5FCA"/>
    <w:rsid w:val="00FB10E9"/>
    <w:rsid w:val="00FB5DFB"/>
    <w:rsid w:val="00FC2867"/>
    <w:rsid w:val="00FC7D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63F113-A873-4741-B437-AAE55010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paragraph" w:customStyle="1" w:styleId="DefaultText">
    <w:name w:val="Default Text"/>
    <w:basedOn w:val="Normal"/>
    <w:rsid w:val="00AC216F"/>
    <w:pPr>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5CBB-7A84-42E2-9C35-820CA413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test</cp:lastModifiedBy>
  <cp:revision>2</cp:revision>
  <cp:lastPrinted>2014-10-23T15:44:00Z</cp:lastPrinted>
  <dcterms:created xsi:type="dcterms:W3CDTF">2016-12-05T19:29:00Z</dcterms:created>
  <dcterms:modified xsi:type="dcterms:W3CDTF">2016-12-05T19:29:00Z</dcterms:modified>
</cp:coreProperties>
</file>